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iti TC" w:cs="Heiti TC" w:eastAsia="Heiti TC" w:hAnsi="Heiti TC"/>
          <w:sz w:val="32"/>
          <w:szCs w:val="32"/>
        </w:rPr>
      </w:pPr>
      <w:r w:rsidDel="00000000" w:rsidR="00000000" w:rsidRPr="00000000">
        <w:rPr>
          <w:rFonts w:ascii="Heiti TC" w:cs="Heiti TC" w:eastAsia="Heiti TC" w:hAnsi="Heiti TC"/>
          <w:sz w:val="32"/>
          <w:szCs w:val="32"/>
          <w:rtl w:val="0"/>
        </w:rPr>
        <w:t xml:space="preserve">114臺北市立石牌國中英語資優複選評量試場座位表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tblGridChange w:id="0">
          <w:tblGrid>
            <w:gridCol w:w="1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4"/>
                <w:szCs w:val="24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4"/>
                <w:szCs w:val="24"/>
                <w:rtl w:val="0"/>
              </w:rPr>
              <w:t xml:space="preserve">後門</w:t>
            </w:r>
          </w:p>
        </w:tc>
      </w:tr>
    </w:tbl>
    <w:p w:rsidR="00000000" w:rsidDel="00000000" w:rsidP="00000000" w:rsidRDefault="00000000" w:rsidRPr="00000000" w14:paraId="00000004">
      <w:pPr>
        <w:jc w:val="left"/>
        <w:rPr>
          <w:rFonts w:ascii="Heiti TC" w:cs="Heiti TC" w:eastAsia="Heiti TC" w:hAnsi="Heiti T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70605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涂O勛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71038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黃O惠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71902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王O凱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72537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陳O亭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70504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江O行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71008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林O寬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71505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張O澤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72526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王O晴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70311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陳O衡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70936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黃O玹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71201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王O翔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72429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林O霓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70131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邱O瑩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70729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林O庭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71113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蔡O竹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72332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陳O寧</w:t>
            </w:r>
          </w:p>
        </w:tc>
      </w:tr>
    </w:tbl>
    <w:p w:rsidR="00000000" w:rsidDel="00000000" w:rsidP="00000000" w:rsidRDefault="00000000" w:rsidRPr="00000000" w14:paraId="00000025">
      <w:pPr>
        <w:jc w:val="left"/>
        <w:rPr>
          <w:rFonts w:ascii="Heiti TC" w:cs="Heiti TC" w:eastAsia="Heiti TC" w:hAnsi="Heiti T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tblGridChange w:id="0">
          <w:tblGrid>
            <w:gridCol w:w="1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4"/>
                <w:szCs w:val="24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4"/>
                <w:szCs w:val="24"/>
                <w:rtl w:val="0"/>
              </w:rPr>
              <w:t xml:space="preserve">前門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Heiti TC" w:cs="Heiti TC" w:eastAsia="Heiti TC" w:hAnsi="Heiti TC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tblGridChange w:id="0">
          <w:tblGrid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4"/>
                <w:szCs w:val="24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4"/>
                <w:szCs w:val="24"/>
                <w:rtl w:val="0"/>
              </w:rPr>
              <w:t xml:space="preserve">黑板</w:t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Heiti TC" w:cs="Heiti TC" w:eastAsia="Heiti TC" w:hAnsi="Heiti TC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iti TC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