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FB813" w14:textId="4BC40F4C" w:rsidR="003C4B39" w:rsidRPr="003C522A" w:rsidRDefault="003C4B39" w:rsidP="003C4B39">
      <w:pPr>
        <w:snapToGrid w:val="0"/>
        <w:spacing w:afterLines="50" w:after="180" w:line="240" w:lineRule="atLeast"/>
        <w:jc w:val="center"/>
        <w:rPr>
          <w:rFonts w:ascii="Book Antiqua" w:eastAsia="標楷體" w:hAnsi="標楷體"/>
          <w:b/>
          <w:sz w:val="28"/>
          <w:szCs w:val="28"/>
        </w:rPr>
      </w:pPr>
      <w:r w:rsidRPr="003C522A">
        <w:rPr>
          <w:rFonts w:ascii="Book Antiqua" w:eastAsia="標楷體" w:hAnsi="標楷體"/>
          <w:b/>
          <w:sz w:val="28"/>
          <w:szCs w:val="28"/>
        </w:rPr>
        <w:t>臺北市</w:t>
      </w:r>
      <w:r w:rsidR="001C0659" w:rsidRPr="00547F8F">
        <w:rPr>
          <w:rFonts w:ascii="Book Antiqua" w:eastAsia="標楷體" w:hAnsi="標楷體" w:hint="eastAsia"/>
          <w:b/>
          <w:sz w:val="28"/>
          <w:szCs w:val="28"/>
        </w:rPr>
        <w:t xml:space="preserve"> </w:t>
      </w:r>
      <w:r w:rsidR="00623778" w:rsidRPr="00547F8F">
        <w:rPr>
          <w:rFonts w:ascii="Book Antiqua" w:eastAsia="標楷體" w:hAnsi="標楷體" w:hint="eastAsia"/>
          <w:b/>
          <w:sz w:val="28"/>
          <w:szCs w:val="28"/>
        </w:rPr>
        <w:t>石牌國中</w:t>
      </w:r>
      <w:r w:rsidR="001C0659" w:rsidRPr="00547F8F">
        <w:rPr>
          <w:rFonts w:ascii="Book Antiqua" w:eastAsia="標楷體" w:hAnsi="標楷體" w:hint="eastAsia"/>
          <w:b/>
          <w:sz w:val="28"/>
          <w:szCs w:val="28"/>
        </w:rPr>
        <w:t xml:space="preserve"> </w:t>
      </w:r>
      <w:r w:rsidR="00327144" w:rsidRPr="00547F8F">
        <w:rPr>
          <w:rFonts w:ascii="Book Antiqua" w:eastAsia="標楷體" w:hAnsi="標楷體"/>
          <w:b/>
          <w:sz w:val="28"/>
          <w:szCs w:val="28"/>
        </w:rPr>
        <w:t>1</w:t>
      </w:r>
      <w:r w:rsidR="002B54C7" w:rsidRPr="00547F8F">
        <w:rPr>
          <w:rFonts w:ascii="Book Antiqua" w:eastAsia="標楷體" w:hAnsi="標楷體"/>
          <w:b/>
          <w:sz w:val="28"/>
          <w:szCs w:val="28"/>
        </w:rPr>
        <w:t>1</w:t>
      </w:r>
      <w:r w:rsidR="00306267" w:rsidRPr="00547F8F">
        <w:rPr>
          <w:rFonts w:ascii="Book Antiqua" w:eastAsia="標楷體" w:hAnsi="標楷體"/>
          <w:b/>
          <w:sz w:val="28"/>
          <w:szCs w:val="28"/>
        </w:rPr>
        <w:t>3</w:t>
      </w:r>
      <w:r w:rsidR="00327144" w:rsidRPr="003C522A">
        <w:rPr>
          <w:rFonts w:ascii="Book Antiqua" w:eastAsia="標楷體" w:hAnsi="標楷體" w:hint="eastAsia"/>
          <w:b/>
          <w:sz w:val="28"/>
          <w:szCs w:val="28"/>
        </w:rPr>
        <w:t>學年度第</w:t>
      </w:r>
      <w:r w:rsidR="00306267">
        <w:rPr>
          <w:rFonts w:ascii="Book Antiqua" w:eastAsia="標楷體" w:hAnsi="標楷體"/>
          <w:b/>
          <w:sz w:val="28"/>
          <w:szCs w:val="28"/>
        </w:rPr>
        <w:t>1</w:t>
      </w:r>
      <w:r w:rsidR="00327144" w:rsidRPr="003C522A">
        <w:rPr>
          <w:rFonts w:ascii="Book Antiqua" w:eastAsia="標楷體" w:hAnsi="標楷體" w:hint="eastAsia"/>
          <w:b/>
          <w:sz w:val="28"/>
          <w:szCs w:val="28"/>
        </w:rPr>
        <w:t>學期</w:t>
      </w:r>
      <w:r w:rsidRPr="003C522A">
        <w:rPr>
          <w:rFonts w:ascii="Book Antiqua" w:eastAsia="標楷體" w:hAnsi="標楷體"/>
          <w:b/>
          <w:sz w:val="28"/>
          <w:szCs w:val="28"/>
        </w:rPr>
        <w:t>資賦優異學生縮短修業年限實施計畫</w:t>
      </w:r>
    </w:p>
    <w:p w14:paraId="4E25617E" w14:textId="7671DA97" w:rsidR="003C4B39" w:rsidRPr="003C522A" w:rsidRDefault="00623778" w:rsidP="00315F9D">
      <w:pPr>
        <w:wordWrap w:val="0"/>
        <w:snapToGrid w:val="0"/>
        <w:spacing w:afterLines="50" w:after="180" w:line="240" w:lineRule="atLeast"/>
        <w:jc w:val="right"/>
        <w:rPr>
          <w:rFonts w:eastAsia="標楷體"/>
          <w:sz w:val="16"/>
          <w:szCs w:val="16"/>
          <w:u w:val="single"/>
        </w:rPr>
      </w:pPr>
      <w:r w:rsidRPr="003C522A">
        <w:rPr>
          <w:rFonts w:eastAsia="標楷體"/>
          <w:b/>
          <w:sz w:val="16"/>
          <w:szCs w:val="16"/>
        </w:rPr>
        <w:t>1</w:t>
      </w:r>
      <w:r w:rsidR="00CB4500" w:rsidRPr="003C522A">
        <w:rPr>
          <w:rFonts w:eastAsia="標楷體" w:hint="eastAsia"/>
          <w:b/>
          <w:sz w:val="16"/>
          <w:szCs w:val="16"/>
        </w:rPr>
        <w:t>1</w:t>
      </w:r>
      <w:r w:rsidR="0076219D">
        <w:rPr>
          <w:rFonts w:eastAsia="標楷體" w:hint="eastAsia"/>
          <w:b/>
          <w:sz w:val="16"/>
          <w:szCs w:val="16"/>
        </w:rPr>
        <w:t>3</w:t>
      </w:r>
      <w:r w:rsidR="007E04FC" w:rsidRPr="003C522A">
        <w:rPr>
          <w:rFonts w:eastAsia="標楷體" w:hint="eastAsia"/>
          <w:b/>
          <w:sz w:val="16"/>
          <w:szCs w:val="16"/>
        </w:rPr>
        <w:t>.</w:t>
      </w:r>
      <w:r w:rsidR="00306267">
        <w:rPr>
          <w:rFonts w:eastAsia="標楷體"/>
          <w:b/>
          <w:sz w:val="16"/>
          <w:szCs w:val="16"/>
        </w:rPr>
        <w:t>8</w:t>
      </w:r>
    </w:p>
    <w:p w14:paraId="0B1A03E5" w14:textId="77777777" w:rsidR="003C4B39" w:rsidRPr="003C522A" w:rsidRDefault="003C4B39" w:rsidP="00B72ED1">
      <w:pPr>
        <w:snapToGrid w:val="0"/>
        <w:spacing w:afterLines="25" w:after="90" w:line="240" w:lineRule="atLeast"/>
        <w:jc w:val="both"/>
        <w:rPr>
          <w:rFonts w:eastAsia="標楷體"/>
          <w:b/>
        </w:rPr>
      </w:pPr>
      <w:r w:rsidRPr="003C522A">
        <w:rPr>
          <w:rFonts w:eastAsia="標楷體" w:hint="eastAsia"/>
          <w:b/>
        </w:rPr>
        <w:t>一、依據</w:t>
      </w:r>
    </w:p>
    <w:p w14:paraId="00140D36" w14:textId="77777777" w:rsidR="00F36E61" w:rsidRPr="003C522A" w:rsidRDefault="003C4B39" w:rsidP="00B72ED1">
      <w:pPr>
        <w:snapToGrid w:val="0"/>
        <w:spacing w:afterLines="25" w:after="90" w:line="240" w:lineRule="atLeast"/>
        <w:ind w:left="720" w:hangingChars="300" w:hanging="720"/>
        <w:jc w:val="both"/>
        <w:rPr>
          <w:rFonts w:eastAsia="標楷體"/>
        </w:rPr>
      </w:pPr>
      <w:r w:rsidRPr="003C522A">
        <w:rPr>
          <w:rFonts w:eastAsia="標楷體" w:hint="eastAsia"/>
        </w:rPr>
        <w:t>（一）</w:t>
      </w:r>
      <w:r w:rsidR="00F36E61" w:rsidRPr="003C522A">
        <w:rPr>
          <w:rFonts w:eastAsia="標楷體" w:hint="eastAsia"/>
        </w:rPr>
        <w:t>特殊教育法</w:t>
      </w:r>
    </w:p>
    <w:p w14:paraId="1C4B79C1" w14:textId="77777777" w:rsidR="003C4B39" w:rsidRPr="003C522A" w:rsidRDefault="00F36E61" w:rsidP="00B72ED1">
      <w:pPr>
        <w:snapToGrid w:val="0"/>
        <w:spacing w:afterLines="25" w:after="90" w:line="240" w:lineRule="atLeast"/>
        <w:ind w:left="720" w:hangingChars="300" w:hanging="720"/>
        <w:jc w:val="both"/>
        <w:rPr>
          <w:rFonts w:eastAsia="標楷體"/>
        </w:rPr>
      </w:pPr>
      <w:r w:rsidRPr="003C522A">
        <w:rPr>
          <w:rFonts w:eastAsia="標楷體" w:hint="eastAsia"/>
        </w:rPr>
        <w:t>（二）</w:t>
      </w:r>
      <w:r w:rsidR="002B105C" w:rsidRPr="003C522A">
        <w:rPr>
          <w:rFonts w:eastAsia="標楷體" w:hint="eastAsia"/>
        </w:rPr>
        <w:t>特殊教育學生調整入學年齡及修業年限實施辦法</w:t>
      </w:r>
    </w:p>
    <w:p w14:paraId="168AB03E" w14:textId="1EF5CB6F" w:rsidR="003C4B39" w:rsidRPr="003C522A" w:rsidRDefault="003C4B39" w:rsidP="00B72ED1">
      <w:pPr>
        <w:snapToGrid w:val="0"/>
        <w:spacing w:afterLines="25" w:after="90" w:line="240" w:lineRule="atLeast"/>
        <w:ind w:left="720" w:hangingChars="300" w:hanging="720"/>
        <w:jc w:val="both"/>
        <w:rPr>
          <w:rFonts w:eastAsia="標楷體"/>
          <w:b/>
        </w:rPr>
      </w:pPr>
      <w:r w:rsidRPr="003C522A">
        <w:rPr>
          <w:rFonts w:eastAsia="標楷體" w:hint="eastAsia"/>
        </w:rPr>
        <w:t>（</w:t>
      </w:r>
      <w:r w:rsidR="00F36E61" w:rsidRPr="003C522A">
        <w:rPr>
          <w:rFonts w:eastAsia="標楷體" w:hint="eastAsia"/>
        </w:rPr>
        <w:t>三</w:t>
      </w:r>
      <w:r w:rsidRPr="003C522A">
        <w:rPr>
          <w:rFonts w:eastAsia="標楷體" w:hint="eastAsia"/>
        </w:rPr>
        <w:t>）</w:t>
      </w:r>
      <w:r w:rsidR="0020080D" w:rsidRPr="0020080D">
        <w:rPr>
          <w:rFonts w:eastAsia="標楷體" w:hint="eastAsia"/>
        </w:rPr>
        <w:t>特殊教育學生及幼兒鑑定辦法</w:t>
      </w:r>
    </w:p>
    <w:p w14:paraId="6197F471" w14:textId="53DD9FBD" w:rsidR="00BD23B5" w:rsidRPr="003C522A" w:rsidRDefault="003C4B39" w:rsidP="00B72ED1">
      <w:pPr>
        <w:snapToGrid w:val="0"/>
        <w:spacing w:afterLines="25" w:after="90" w:line="240" w:lineRule="atLeast"/>
        <w:ind w:left="480" w:hangingChars="200" w:hanging="480"/>
        <w:jc w:val="both"/>
        <w:rPr>
          <w:rFonts w:eastAsia="標楷體"/>
        </w:rPr>
      </w:pPr>
      <w:r w:rsidRPr="003C522A">
        <w:rPr>
          <w:rFonts w:eastAsia="標楷體" w:hint="eastAsia"/>
        </w:rPr>
        <w:t>（</w:t>
      </w:r>
      <w:r w:rsidR="00F36E61" w:rsidRPr="003C522A">
        <w:rPr>
          <w:rFonts w:eastAsia="標楷體" w:hint="eastAsia"/>
        </w:rPr>
        <w:t>四</w:t>
      </w:r>
      <w:r w:rsidRPr="003C522A">
        <w:rPr>
          <w:rFonts w:eastAsia="標楷體" w:hint="eastAsia"/>
        </w:rPr>
        <w:t>）</w:t>
      </w:r>
      <w:r w:rsidR="0020080D" w:rsidRPr="0020080D">
        <w:rPr>
          <w:rFonts w:ascii="Book Antiqua" w:eastAsia="標楷體" w:hint="eastAsia"/>
          <w:b/>
        </w:rPr>
        <w:t>113</w:t>
      </w:r>
      <w:r w:rsidR="0020080D" w:rsidRPr="0020080D">
        <w:rPr>
          <w:rFonts w:ascii="Book Antiqua" w:eastAsia="標楷體" w:hint="eastAsia"/>
          <w:b/>
        </w:rPr>
        <w:t>年</w:t>
      </w:r>
      <w:r w:rsidR="0020080D" w:rsidRPr="0020080D">
        <w:rPr>
          <w:rFonts w:ascii="Book Antiqua" w:eastAsia="標楷體" w:hint="eastAsia"/>
          <w:b/>
        </w:rPr>
        <w:t>7</w:t>
      </w:r>
      <w:r w:rsidR="0020080D" w:rsidRPr="0020080D">
        <w:rPr>
          <w:rFonts w:ascii="Book Antiqua" w:eastAsia="標楷體" w:hint="eastAsia"/>
          <w:b/>
        </w:rPr>
        <w:t>月</w:t>
      </w:r>
      <w:r w:rsidR="0020080D" w:rsidRPr="0020080D">
        <w:rPr>
          <w:rFonts w:ascii="Book Antiqua" w:eastAsia="標楷體" w:hint="eastAsia"/>
          <w:b/>
        </w:rPr>
        <w:t>10</w:t>
      </w:r>
      <w:r w:rsidR="0020080D" w:rsidRPr="0020080D">
        <w:rPr>
          <w:rFonts w:ascii="Book Antiqua" w:eastAsia="標楷體" w:hint="eastAsia"/>
          <w:b/>
        </w:rPr>
        <w:t>日北市教特字第</w:t>
      </w:r>
      <w:r w:rsidR="0020080D" w:rsidRPr="0020080D">
        <w:rPr>
          <w:rFonts w:ascii="Book Antiqua" w:eastAsia="標楷體" w:hint="eastAsia"/>
          <w:b/>
        </w:rPr>
        <w:t>113077745</w:t>
      </w:r>
      <w:r w:rsidR="0020080D" w:rsidRPr="0020080D">
        <w:rPr>
          <w:rFonts w:ascii="Book Antiqua" w:eastAsia="標楷體" w:hint="eastAsia"/>
          <w:b/>
        </w:rPr>
        <w:t>號函</w:t>
      </w:r>
      <w:r w:rsidR="009C34D9" w:rsidRPr="0020080D">
        <w:rPr>
          <w:rFonts w:ascii="Book Antiqua" w:eastAsia="標楷體" w:hint="eastAsia"/>
        </w:rPr>
        <w:t>修正之</w:t>
      </w:r>
      <w:r w:rsidR="009C34D9" w:rsidRPr="003C522A">
        <w:rPr>
          <w:rFonts w:eastAsia="標楷體" w:hint="eastAsia"/>
        </w:rPr>
        <w:t>臺北市高級中等以下學校資賦優異學生縮短修業年限實施要點</w:t>
      </w:r>
    </w:p>
    <w:p w14:paraId="1D897C8D" w14:textId="77777777" w:rsidR="003C4B39" w:rsidRPr="003C522A" w:rsidRDefault="003C4B39" w:rsidP="00B72ED1">
      <w:pPr>
        <w:snapToGrid w:val="0"/>
        <w:spacing w:afterLines="25" w:after="90" w:line="240" w:lineRule="atLeast"/>
        <w:jc w:val="both"/>
        <w:rPr>
          <w:rFonts w:eastAsia="標楷體"/>
          <w:b/>
        </w:rPr>
      </w:pPr>
      <w:r w:rsidRPr="003C522A">
        <w:rPr>
          <w:rFonts w:eastAsia="標楷體" w:hint="eastAsia"/>
          <w:b/>
        </w:rPr>
        <w:t>二、目的</w:t>
      </w:r>
    </w:p>
    <w:p w14:paraId="3E7BFD79" w14:textId="77777777" w:rsidR="003C4B39" w:rsidRPr="003C522A" w:rsidRDefault="003C4B39" w:rsidP="00B72ED1">
      <w:pPr>
        <w:snapToGrid w:val="0"/>
        <w:spacing w:afterLines="25" w:after="90" w:line="240" w:lineRule="atLeast"/>
        <w:ind w:left="720" w:hangingChars="300" w:hanging="720"/>
        <w:jc w:val="both"/>
        <w:rPr>
          <w:rFonts w:eastAsia="標楷體"/>
        </w:rPr>
      </w:pPr>
      <w:r w:rsidRPr="003C522A">
        <w:rPr>
          <w:rFonts w:eastAsia="標楷體" w:hint="eastAsia"/>
        </w:rPr>
        <w:t>（一）發揮資賦優異學生學習潛能，提供適性教育。</w:t>
      </w:r>
    </w:p>
    <w:p w14:paraId="35B7D30A" w14:textId="77777777" w:rsidR="00BD23B5" w:rsidRPr="003C522A" w:rsidRDefault="003C4B39" w:rsidP="00B72ED1">
      <w:pPr>
        <w:snapToGrid w:val="0"/>
        <w:spacing w:afterLines="25" w:after="90" w:line="240" w:lineRule="atLeast"/>
        <w:ind w:left="720" w:hangingChars="300" w:hanging="720"/>
        <w:jc w:val="both"/>
        <w:rPr>
          <w:rFonts w:eastAsia="標楷體"/>
        </w:rPr>
      </w:pPr>
      <w:r w:rsidRPr="003C522A">
        <w:rPr>
          <w:rFonts w:eastAsia="標楷體" w:hint="eastAsia"/>
        </w:rPr>
        <w:t>（二）協助學習優異之學生加速、加深或加廣學習。</w:t>
      </w:r>
    </w:p>
    <w:p w14:paraId="6827F66E" w14:textId="77777777" w:rsidR="003C4B39" w:rsidRPr="003C522A" w:rsidRDefault="003C4B39" w:rsidP="00B72ED1">
      <w:pPr>
        <w:snapToGrid w:val="0"/>
        <w:spacing w:afterLines="25" w:after="90" w:line="240" w:lineRule="atLeast"/>
        <w:ind w:left="541" w:hangingChars="225" w:hanging="541"/>
        <w:jc w:val="both"/>
        <w:rPr>
          <w:rFonts w:eastAsia="標楷體"/>
          <w:dstrike/>
        </w:rPr>
      </w:pPr>
      <w:r w:rsidRPr="003C522A">
        <w:rPr>
          <w:rFonts w:eastAsia="標楷體" w:hint="eastAsia"/>
          <w:b/>
        </w:rPr>
        <w:t>三、實施方式</w:t>
      </w:r>
      <w:r w:rsidR="002B105C" w:rsidRPr="003C522A">
        <w:rPr>
          <w:rFonts w:eastAsia="標楷體" w:hint="eastAsia"/>
          <w:b/>
        </w:rPr>
        <w:t>（詳附件一）</w:t>
      </w:r>
    </w:p>
    <w:p w14:paraId="3D84F7DA" w14:textId="77777777" w:rsidR="009A4266" w:rsidRPr="000A05CA" w:rsidRDefault="009A4266" w:rsidP="009A4266">
      <w:pPr>
        <w:snapToGrid w:val="0"/>
        <w:spacing w:afterLines="25" w:after="90" w:line="240" w:lineRule="atLeast"/>
        <w:ind w:left="720" w:hangingChars="300" w:hanging="720"/>
        <w:jc w:val="both"/>
        <w:rPr>
          <w:rFonts w:eastAsia="標楷體"/>
        </w:rPr>
      </w:pPr>
      <w:r w:rsidRPr="000A05CA">
        <w:rPr>
          <w:rFonts w:eastAsia="標楷體"/>
        </w:rPr>
        <w:t>（一）</w:t>
      </w:r>
      <w:r w:rsidRPr="000A05CA">
        <w:rPr>
          <w:rFonts w:eastAsia="標楷體" w:hint="eastAsia"/>
        </w:rPr>
        <w:t>學科成就測驗通過後免修該學科（學習領域）課程（以下簡稱免修課程）</w:t>
      </w:r>
      <w:r w:rsidRPr="000A05CA">
        <w:rPr>
          <w:rFonts w:eastAsia="標楷體"/>
        </w:rPr>
        <w:t>。</w:t>
      </w:r>
    </w:p>
    <w:p w14:paraId="31253B8A" w14:textId="77777777" w:rsidR="009A4266" w:rsidRPr="000A05CA" w:rsidRDefault="009A4266" w:rsidP="009A4266">
      <w:pPr>
        <w:snapToGrid w:val="0"/>
        <w:spacing w:afterLines="25" w:after="90" w:line="240" w:lineRule="atLeast"/>
        <w:ind w:left="720" w:hangingChars="300" w:hanging="720"/>
        <w:jc w:val="both"/>
        <w:rPr>
          <w:rFonts w:eastAsia="標楷體"/>
        </w:rPr>
      </w:pPr>
      <w:r w:rsidRPr="000A05CA">
        <w:rPr>
          <w:rFonts w:eastAsia="標楷體"/>
        </w:rPr>
        <w:t>（二）</w:t>
      </w:r>
      <w:r w:rsidRPr="000A05CA">
        <w:rPr>
          <w:rFonts w:eastAsia="標楷體" w:hint="eastAsia"/>
        </w:rPr>
        <w:t>部分學科（學習領域）加速（以下簡稱部分學科加速）</w:t>
      </w:r>
      <w:r w:rsidRPr="000A05CA">
        <w:rPr>
          <w:rFonts w:eastAsia="標楷體"/>
        </w:rPr>
        <w:t>。</w:t>
      </w:r>
    </w:p>
    <w:p w14:paraId="7C69F2B3" w14:textId="77777777" w:rsidR="009A4266" w:rsidRPr="000A05CA" w:rsidRDefault="009A4266" w:rsidP="009A4266">
      <w:pPr>
        <w:snapToGrid w:val="0"/>
        <w:spacing w:afterLines="25" w:after="90" w:line="240" w:lineRule="atLeast"/>
        <w:ind w:left="720" w:hangingChars="300" w:hanging="720"/>
        <w:jc w:val="both"/>
        <w:rPr>
          <w:rFonts w:eastAsia="標楷體"/>
        </w:rPr>
      </w:pPr>
      <w:r w:rsidRPr="000A05CA">
        <w:rPr>
          <w:rFonts w:eastAsia="標楷體"/>
        </w:rPr>
        <w:t>（</w:t>
      </w:r>
      <w:r w:rsidRPr="000A05CA">
        <w:rPr>
          <w:rFonts w:eastAsia="標楷體" w:hint="eastAsia"/>
        </w:rPr>
        <w:t>三</w:t>
      </w:r>
      <w:r w:rsidRPr="000A05CA">
        <w:rPr>
          <w:rFonts w:eastAsia="標楷體"/>
        </w:rPr>
        <w:t>）</w:t>
      </w:r>
      <w:r w:rsidRPr="000A05CA">
        <w:rPr>
          <w:rFonts w:eastAsia="標楷體" w:hint="eastAsia"/>
        </w:rPr>
        <w:t>全部學科（學習領域）同時加速（以下簡稱全部學科同時加速）</w:t>
      </w:r>
      <w:r w:rsidRPr="000A05CA">
        <w:rPr>
          <w:rFonts w:eastAsia="標楷體"/>
        </w:rPr>
        <w:t>。</w:t>
      </w:r>
    </w:p>
    <w:p w14:paraId="0790A781" w14:textId="77777777" w:rsidR="009A4266" w:rsidRPr="000A05CA" w:rsidRDefault="009A4266" w:rsidP="009A4266">
      <w:pPr>
        <w:snapToGrid w:val="0"/>
        <w:spacing w:afterLines="25" w:after="90" w:line="240" w:lineRule="atLeast"/>
        <w:ind w:left="720" w:hangingChars="300" w:hanging="720"/>
        <w:jc w:val="both"/>
        <w:rPr>
          <w:rFonts w:eastAsia="標楷體"/>
        </w:rPr>
      </w:pPr>
      <w:r w:rsidRPr="000A05CA">
        <w:rPr>
          <w:rFonts w:eastAsia="標楷體"/>
        </w:rPr>
        <w:t>（</w:t>
      </w:r>
      <w:r w:rsidRPr="000A05CA">
        <w:rPr>
          <w:rFonts w:eastAsia="標楷體" w:hint="eastAsia"/>
        </w:rPr>
        <w:t>四</w:t>
      </w:r>
      <w:r w:rsidRPr="000A05CA">
        <w:rPr>
          <w:rFonts w:eastAsia="標楷體"/>
        </w:rPr>
        <w:t>）</w:t>
      </w:r>
      <w:r w:rsidRPr="000A05CA">
        <w:rPr>
          <w:rFonts w:eastAsia="標楷體" w:hint="eastAsia"/>
        </w:rPr>
        <w:t>部分學科（學習領域）跳級（以下簡稱部分學科跳級）</w:t>
      </w:r>
      <w:r w:rsidRPr="000A05CA">
        <w:rPr>
          <w:rFonts w:eastAsia="標楷體"/>
        </w:rPr>
        <w:t>。</w:t>
      </w:r>
    </w:p>
    <w:p w14:paraId="5376B7AF" w14:textId="77777777" w:rsidR="009A4266" w:rsidRPr="000A05CA" w:rsidRDefault="009A4266" w:rsidP="009A4266">
      <w:pPr>
        <w:snapToGrid w:val="0"/>
        <w:spacing w:afterLines="25" w:after="90" w:line="240" w:lineRule="atLeast"/>
        <w:ind w:left="720" w:hangingChars="300" w:hanging="720"/>
        <w:jc w:val="both"/>
        <w:rPr>
          <w:rFonts w:eastAsia="標楷體"/>
        </w:rPr>
      </w:pPr>
      <w:r w:rsidRPr="000A05CA">
        <w:rPr>
          <w:rFonts w:eastAsia="標楷體"/>
        </w:rPr>
        <w:t>（五）全部學科（學習領域）跳級</w:t>
      </w:r>
      <w:r w:rsidRPr="000A05CA">
        <w:rPr>
          <w:rFonts w:eastAsia="標楷體" w:hint="eastAsia"/>
        </w:rPr>
        <w:t>（以下簡稱全部學科跳級）</w:t>
      </w:r>
      <w:r w:rsidRPr="000A05CA">
        <w:rPr>
          <w:rFonts w:eastAsia="標楷體"/>
        </w:rPr>
        <w:t>。</w:t>
      </w:r>
    </w:p>
    <w:p w14:paraId="1620AF50" w14:textId="77777777" w:rsidR="003C4B39" w:rsidRPr="003C522A" w:rsidRDefault="003C4B39" w:rsidP="00B72ED1">
      <w:pPr>
        <w:snapToGrid w:val="0"/>
        <w:spacing w:afterLines="25" w:after="90" w:line="240" w:lineRule="atLeast"/>
        <w:ind w:left="480" w:hangingChars="200" w:hanging="480"/>
        <w:jc w:val="both"/>
        <w:rPr>
          <w:rFonts w:ascii="Book Antiqua" w:eastAsia="標楷體" w:hAnsi="Book Antiqua"/>
          <w:b/>
        </w:rPr>
      </w:pPr>
      <w:r w:rsidRPr="003C522A">
        <w:rPr>
          <w:rFonts w:ascii="Book Antiqua" w:eastAsia="標楷體" w:hAnsi="標楷體"/>
          <w:b/>
        </w:rPr>
        <w:t>四、申請方式</w:t>
      </w:r>
    </w:p>
    <w:p w14:paraId="7EF25465" w14:textId="73B4517E" w:rsidR="003C4B39" w:rsidRPr="003C522A" w:rsidRDefault="003C4B39" w:rsidP="00B72ED1">
      <w:pPr>
        <w:snapToGrid w:val="0"/>
        <w:spacing w:afterLines="25" w:after="90" w:line="240" w:lineRule="atLeast"/>
        <w:ind w:left="720" w:hangingChars="300" w:hanging="720"/>
        <w:jc w:val="both"/>
        <w:rPr>
          <w:rFonts w:ascii="Book Antiqua" w:eastAsia="標楷體" w:hAnsi="Book Antiqua"/>
        </w:rPr>
      </w:pPr>
      <w:r w:rsidRPr="003C522A">
        <w:rPr>
          <w:rFonts w:ascii="Book Antiqua" w:eastAsia="標楷體"/>
        </w:rPr>
        <w:t>（一）申請時間：</w:t>
      </w:r>
      <w:r w:rsidR="004C2868" w:rsidRPr="003C522A">
        <w:rPr>
          <w:rFonts w:ascii="Book Antiqua" w:eastAsia="標楷體" w:hint="eastAsia"/>
        </w:rPr>
        <w:t>11</w:t>
      </w:r>
      <w:r w:rsidR="00754AC7">
        <w:rPr>
          <w:rFonts w:ascii="Book Antiqua" w:eastAsia="標楷體" w:hint="eastAsia"/>
        </w:rPr>
        <w:t>3</w:t>
      </w:r>
      <w:r w:rsidR="002D39B0" w:rsidRPr="003C522A">
        <w:rPr>
          <w:rFonts w:ascii="Book Antiqua" w:eastAsia="標楷體"/>
        </w:rPr>
        <w:t>年</w:t>
      </w:r>
      <w:r w:rsidR="00306267">
        <w:rPr>
          <w:rFonts w:ascii="Book Antiqua" w:eastAsia="標楷體" w:hint="eastAsia"/>
        </w:rPr>
        <w:t>8</w:t>
      </w:r>
      <w:r w:rsidR="002D39B0" w:rsidRPr="003C522A">
        <w:rPr>
          <w:rFonts w:ascii="Book Antiqua" w:eastAsia="標楷體"/>
        </w:rPr>
        <w:t>月</w:t>
      </w:r>
      <w:r w:rsidR="00306267">
        <w:rPr>
          <w:rFonts w:ascii="Book Antiqua" w:eastAsia="標楷體" w:hint="eastAsia"/>
        </w:rPr>
        <w:t>30</w:t>
      </w:r>
      <w:r w:rsidR="002D39B0" w:rsidRPr="003C522A">
        <w:rPr>
          <w:rFonts w:ascii="Book Antiqua" w:eastAsia="標楷體"/>
        </w:rPr>
        <w:t>日～</w:t>
      </w:r>
      <w:r w:rsidR="004C2868" w:rsidRPr="003C522A">
        <w:rPr>
          <w:rFonts w:ascii="Book Antiqua" w:eastAsia="標楷體" w:hint="eastAsia"/>
        </w:rPr>
        <w:t>11</w:t>
      </w:r>
      <w:r w:rsidR="00754AC7">
        <w:rPr>
          <w:rFonts w:ascii="Book Antiqua" w:eastAsia="標楷體" w:hint="eastAsia"/>
        </w:rPr>
        <w:t>3</w:t>
      </w:r>
      <w:r w:rsidR="002D39B0" w:rsidRPr="003C522A">
        <w:rPr>
          <w:rFonts w:ascii="Book Antiqua" w:eastAsia="標楷體"/>
        </w:rPr>
        <w:t>年</w:t>
      </w:r>
      <w:r w:rsidR="00306267">
        <w:rPr>
          <w:rFonts w:ascii="Book Antiqua" w:eastAsia="標楷體" w:hint="eastAsia"/>
        </w:rPr>
        <w:t>9</w:t>
      </w:r>
      <w:r w:rsidR="002D39B0" w:rsidRPr="003C522A">
        <w:rPr>
          <w:rFonts w:ascii="Book Antiqua" w:eastAsia="標楷體"/>
        </w:rPr>
        <w:t>月</w:t>
      </w:r>
      <w:r w:rsidR="00306267">
        <w:rPr>
          <w:rFonts w:ascii="Book Antiqua" w:eastAsia="標楷體" w:hint="eastAsia"/>
        </w:rPr>
        <w:t>1</w:t>
      </w:r>
      <w:r w:rsidR="001B1B68">
        <w:rPr>
          <w:rFonts w:ascii="Book Antiqua" w:eastAsia="標楷體" w:hint="eastAsia"/>
        </w:rPr>
        <w:t>2</w:t>
      </w:r>
      <w:bookmarkStart w:id="0" w:name="_GoBack"/>
      <w:bookmarkEnd w:id="0"/>
      <w:r w:rsidR="002D39B0" w:rsidRPr="003C522A">
        <w:rPr>
          <w:rFonts w:ascii="Book Antiqua" w:eastAsia="標楷體"/>
        </w:rPr>
        <w:t>日</w:t>
      </w:r>
    </w:p>
    <w:p w14:paraId="319C99B5" w14:textId="77777777" w:rsidR="003C4B39" w:rsidRPr="003C522A" w:rsidRDefault="003C4B39" w:rsidP="00B72ED1">
      <w:pPr>
        <w:snapToGrid w:val="0"/>
        <w:spacing w:afterLines="25" w:after="90" w:line="240" w:lineRule="atLeast"/>
        <w:ind w:left="720" w:hangingChars="300" w:hanging="720"/>
        <w:jc w:val="both"/>
        <w:rPr>
          <w:rFonts w:ascii="Book Antiqua" w:eastAsia="標楷體" w:hAnsi="Book Antiqua"/>
        </w:rPr>
      </w:pPr>
      <w:r w:rsidRPr="003C522A">
        <w:rPr>
          <w:rFonts w:ascii="Book Antiqua" w:eastAsia="標楷體"/>
        </w:rPr>
        <w:t>（二）申請地點：本校特教組。</w:t>
      </w:r>
    </w:p>
    <w:p w14:paraId="5FC187B3" w14:textId="77777777" w:rsidR="003C4B39" w:rsidRPr="003C522A" w:rsidRDefault="003C4B39" w:rsidP="00B72ED1">
      <w:pPr>
        <w:snapToGrid w:val="0"/>
        <w:spacing w:afterLines="25" w:after="90" w:line="240" w:lineRule="atLeast"/>
        <w:ind w:left="720" w:hangingChars="300" w:hanging="720"/>
        <w:jc w:val="both"/>
        <w:rPr>
          <w:rFonts w:ascii="Book Antiqua" w:eastAsia="標楷體" w:hAnsi="Book Antiqua"/>
        </w:rPr>
      </w:pPr>
      <w:r w:rsidRPr="003C522A">
        <w:rPr>
          <w:rFonts w:ascii="Book Antiqua" w:eastAsia="標楷體"/>
        </w:rPr>
        <w:t>（三）報名方式：報名時須繳交「申請表」（附件二）</w:t>
      </w:r>
      <w:r w:rsidR="00CB1DA4" w:rsidRPr="003C522A">
        <w:rPr>
          <w:rFonts w:ascii="Book Antiqua" w:eastAsia="標楷體" w:hint="eastAsia"/>
        </w:rPr>
        <w:t>、</w:t>
      </w:r>
      <w:r w:rsidRPr="003C522A">
        <w:rPr>
          <w:rFonts w:ascii="Book Antiqua" w:eastAsia="標楷體"/>
        </w:rPr>
        <w:t>「</w:t>
      </w:r>
      <w:r w:rsidR="00CB1DA4" w:rsidRPr="003C522A">
        <w:rPr>
          <w:rFonts w:ascii="Book Antiqua" w:eastAsia="標楷體" w:hint="eastAsia"/>
          <w:b/>
        </w:rPr>
        <w:t>資優資格證明及</w:t>
      </w:r>
      <w:r w:rsidRPr="003C522A">
        <w:rPr>
          <w:rFonts w:ascii="Book Antiqua" w:eastAsia="標楷體"/>
        </w:rPr>
        <w:t>相關證明文件」。</w:t>
      </w:r>
    </w:p>
    <w:p w14:paraId="1E7FBACA" w14:textId="77777777" w:rsidR="00BD23B5" w:rsidRPr="003C522A" w:rsidRDefault="003C4B39" w:rsidP="00B72ED1">
      <w:pPr>
        <w:snapToGrid w:val="0"/>
        <w:spacing w:afterLines="25" w:after="90" w:line="240" w:lineRule="atLeast"/>
        <w:ind w:left="720" w:hangingChars="300" w:hanging="720"/>
        <w:jc w:val="both"/>
        <w:rPr>
          <w:rFonts w:ascii="Book Antiqua" w:eastAsia="標楷體"/>
        </w:rPr>
      </w:pPr>
      <w:r w:rsidRPr="003C522A">
        <w:rPr>
          <w:rFonts w:ascii="Book Antiqua" w:eastAsia="標楷體"/>
        </w:rPr>
        <w:t>（四）因每項實施方式的標準不同，請於報名時註明申請項目以利行政作業之進行。</w:t>
      </w:r>
    </w:p>
    <w:p w14:paraId="4E00C3FB" w14:textId="77777777" w:rsidR="00B72ED1" w:rsidRPr="000A05CA" w:rsidRDefault="003C4B39" w:rsidP="00B72ED1">
      <w:pPr>
        <w:snapToGrid w:val="0"/>
        <w:spacing w:afterLines="25" w:after="90" w:line="240" w:lineRule="atLeast"/>
        <w:ind w:left="480" w:hangingChars="200" w:hanging="480"/>
        <w:jc w:val="both"/>
        <w:rPr>
          <w:rFonts w:ascii="Book Antiqua" w:eastAsia="標楷體"/>
        </w:rPr>
      </w:pPr>
      <w:r w:rsidRPr="003C522A">
        <w:rPr>
          <w:rFonts w:ascii="Book Antiqua" w:eastAsia="標楷體"/>
          <w:b/>
        </w:rPr>
        <w:t>五、</w:t>
      </w:r>
      <w:r w:rsidR="00B72ED1" w:rsidRPr="002F01D8">
        <w:rPr>
          <w:rFonts w:ascii="Book Antiqua" w:eastAsia="標楷體" w:hint="eastAsia"/>
          <w:b/>
        </w:rPr>
        <w:t>注意事項</w:t>
      </w:r>
    </w:p>
    <w:p w14:paraId="0E6B4A48" w14:textId="77777777" w:rsidR="00B72ED1" w:rsidRPr="000A05CA" w:rsidRDefault="00B72ED1" w:rsidP="00B72ED1">
      <w:pPr>
        <w:snapToGrid w:val="0"/>
        <w:spacing w:afterLines="25" w:after="90" w:line="240" w:lineRule="atLeast"/>
        <w:ind w:left="720" w:hangingChars="300" w:hanging="720"/>
        <w:jc w:val="both"/>
        <w:rPr>
          <w:rFonts w:ascii="Book Antiqua" w:eastAsia="標楷體"/>
        </w:rPr>
      </w:pPr>
      <w:r w:rsidRPr="000A05CA">
        <w:rPr>
          <w:rFonts w:ascii="Book Antiqua" w:eastAsia="標楷體" w:hint="eastAsia"/>
        </w:rPr>
        <w:t>（一）申請縮短修業年限學生，須具資優資格；未具資優資格者，須通過臺北市特殊教育學生鑑定及就學輔導會認定之資優鑑定評量（由學校實施資優資格鑑定評量）。</w:t>
      </w:r>
    </w:p>
    <w:p w14:paraId="7A0E102D" w14:textId="5C083528" w:rsidR="00B72ED1" w:rsidRPr="00B72ED1" w:rsidRDefault="00B72ED1" w:rsidP="00B72ED1">
      <w:pPr>
        <w:snapToGrid w:val="0"/>
        <w:spacing w:afterLines="25" w:after="90" w:line="240" w:lineRule="atLeast"/>
        <w:ind w:left="720" w:hangingChars="300" w:hanging="720"/>
        <w:jc w:val="both"/>
        <w:rPr>
          <w:rFonts w:ascii="Book Antiqua" w:eastAsia="標楷體"/>
        </w:rPr>
      </w:pPr>
      <w:r w:rsidRPr="000A05CA">
        <w:rPr>
          <w:rFonts w:ascii="Book Antiqua" w:eastAsia="標楷體" w:hint="eastAsia"/>
        </w:rPr>
        <w:t>（二）上述資優資格鑑定評量，依規定應實施標準化評量工具，且測驗結果可保留</w:t>
      </w:r>
      <w:r w:rsidR="00201E01" w:rsidRPr="00201E01">
        <w:rPr>
          <w:rFonts w:ascii="Book Antiqua" w:eastAsia="標楷體" w:hint="eastAsia"/>
        </w:rPr>
        <w:t>原教育階段內有效</w:t>
      </w:r>
      <w:r w:rsidRPr="000A05CA">
        <w:rPr>
          <w:rFonts w:ascii="Book Antiqua" w:eastAsia="標楷體" w:hint="eastAsia"/>
        </w:rPr>
        <w:t>；未達測驗通過標準者，二年內不得再重複施測。此外，跨教育階段之資優資格，須重新認定。</w:t>
      </w:r>
    </w:p>
    <w:p w14:paraId="252DAC47" w14:textId="56A9FB12" w:rsidR="003C4B39" w:rsidRPr="003C522A" w:rsidRDefault="00B72ED1" w:rsidP="00B72ED1">
      <w:pPr>
        <w:snapToGrid w:val="0"/>
        <w:spacing w:afterLines="25" w:after="90" w:line="240" w:lineRule="atLeast"/>
        <w:ind w:left="480" w:hangingChars="200" w:hanging="480"/>
        <w:jc w:val="both"/>
        <w:rPr>
          <w:rFonts w:ascii="Book Antiqua" w:eastAsia="標楷體" w:hAnsi="Book Antiqua"/>
        </w:rPr>
      </w:pPr>
      <w:r>
        <w:rPr>
          <w:rFonts w:ascii="Book Antiqua" w:eastAsia="標楷體" w:hint="eastAsia"/>
          <w:b/>
        </w:rPr>
        <w:t>六、</w:t>
      </w:r>
      <w:r w:rsidR="003C4B39" w:rsidRPr="003C522A">
        <w:rPr>
          <w:rFonts w:ascii="Book Antiqua" w:eastAsia="標楷體"/>
          <w:b/>
        </w:rPr>
        <w:t>經費</w:t>
      </w:r>
    </w:p>
    <w:p w14:paraId="6436F1EA" w14:textId="77777777" w:rsidR="003C4B39" w:rsidRPr="003C522A" w:rsidRDefault="003C4B39" w:rsidP="00B72ED1">
      <w:pPr>
        <w:snapToGrid w:val="0"/>
        <w:spacing w:afterLines="25" w:after="90" w:line="240" w:lineRule="atLeast"/>
        <w:ind w:left="720" w:hangingChars="300" w:hanging="720"/>
        <w:jc w:val="both"/>
        <w:rPr>
          <w:rFonts w:ascii="Book Antiqua" w:eastAsia="標楷體" w:hAnsi="Book Antiqua"/>
        </w:rPr>
      </w:pPr>
      <w:r w:rsidRPr="003C522A">
        <w:rPr>
          <w:rFonts w:ascii="Book Antiqua" w:eastAsia="標楷體"/>
        </w:rPr>
        <w:t>（一）辦理「資賦優異學生縮短修業年限」鑑定所需之費用由本校資源教室經費</w:t>
      </w:r>
      <w:r w:rsidR="001F0255" w:rsidRPr="003C522A">
        <w:rPr>
          <w:rFonts w:ascii="Book Antiqua" w:eastAsia="標楷體" w:hint="eastAsia"/>
        </w:rPr>
        <w:t>、</w:t>
      </w:r>
      <w:r w:rsidRPr="003C522A">
        <w:rPr>
          <w:rFonts w:ascii="Book Antiqua" w:eastAsia="標楷體"/>
        </w:rPr>
        <w:t>本校其他經費</w:t>
      </w:r>
      <w:r w:rsidR="001F0255" w:rsidRPr="003C522A">
        <w:rPr>
          <w:rFonts w:ascii="Book Antiqua" w:eastAsia="標楷體" w:hint="eastAsia"/>
        </w:rPr>
        <w:t>或教育局</w:t>
      </w:r>
      <w:r w:rsidRPr="003C522A">
        <w:rPr>
          <w:rFonts w:ascii="Book Antiqua" w:eastAsia="標楷體"/>
        </w:rPr>
        <w:t>核支。</w:t>
      </w:r>
    </w:p>
    <w:p w14:paraId="2AEB7AD8" w14:textId="39F852C5" w:rsidR="003C4B39" w:rsidRPr="003C522A" w:rsidRDefault="003C4B39" w:rsidP="00B72ED1">
      <w:pPr>
        <w:snapToGrid w:val="0"/>
        <w:spacing w:afterLines="25" w:after="90" w:line="240" w:lineRule="atLeast"/>
        <w:ind w:left="720" w:hangingChars="300" w:hanging="720"/>
        <w:jc w:val="both"/>
        <w:rPr>
          <w:rFonts w:ascii="Book Antiqua" w:eastAsia="標楷體" w:hAnsi="Book Antiqua"/>
        </w:rPr>
      </w:pPr>
      <w:r w:rsidRPr="003C522A">
        <w:rPr>
          <w:rFonts w:ascii="Book Antiqua" w:eastAsia="標楷體"/>
        </w:rPr>
        <w:t>（二）資賦優異學生申請縮短修業年限之學習輔導若需額外經費，由家長自付為原則；符合特殊教育法</w:t>
      </w:r>
      <w:r w:rsidR="00201E01" w:rsidRPr="000A05CA">
        <w:rPr>
          <w:rFonts w:ascii="Book Antiqua" w:eastAsia="標楷體"/>
        </w:rPr>
        <w:t>第</w:t>
      </w:r>
      <w:r w:rsidR="00201E01" w:rsidRPr="00201E01">
        <w:rPr>
          <w:rFonts w:ascii="Book Antiqua" w:eastAsia="標楷體"/>
        </w:rPr>
        <w:t>四十</w:t>
      </w:r>
      <w:r w:rsidR="00201E01" w:rsidRPr="00201E01">
        <w:rPr>
          <w:rFonts w:ascii="Book Antiqua" w:eastAsia="標楷體" w:hint="eastAsia"/>
        </w:rPr>
        <w:t>六</w:t>
      </w:r>
      <w:r w:rsidR="00201E01" w:rsidRPr="00201E01">
        <w:rPr>
          <w:rFonts w:ascii="Book Antiqua" w:eastAsia="標楷體"/>
        </w:rPr>
        <w:t>條規定之</w:t>
      </w:r>
      <w:r w:rsidR="00201E01" w:rsidRPr="00201E01">
        <w:rPr>
          <w:rFonts w:ascii="Book Antiqua" w:eastAsia="標楷體" w:hint="eastAsia"/>
        </w:rPr>
        <w:t>身心障礙及處於離島、偏遠地區，或因經濟、文化或族群致需要協助之資優學生</w:t>
      </w:r>
      <w:r w:rsidRPr="003C522A">
        <w:rPr>
          <w:rFonts w:ascii="Book Antiqua" w:eastAsia="標楷體"/>
        </w:rPr>
        <w:t>，其學習輔導之經費由本校資源班經費支應或專案報教育局申請補助。</w:t>
      </w:r>
    </w:p>
    <w:p w14:paraId="26D48C55" w14:textId="203D4248" w:rsidR="003C4B39" w:rsidRPr="003C522A" w:rsidRDefault="00B72ED1" w:rsidP="00B72ED1">
      <w:pPr>
        <w:snapToGrid w:val="0"/>
        <w:spacing w:afterLines="25" w:after="90" w:line="240" w:lineRule="atLeast"/>
        <w:ind w:left="480" w:hangingChars="200" w:hanging="480"/>
        <w:jc w:val="both"/>
        <w:rPr>
          <w:rFonts w:ascii="Book Antiqua" w:hAnsi="Book Antiqua"/>
        </w:rPr>
      </w:pPr>
      <w:r>
        <w:rPr>
          <w:rFonts w:ascii="Book Antiqua" w:eastAsia="標楷體" w:hint="eastAsia"/>
        </w:rPr>
        <w:t>七</w:t>
      </w:r>
      <w:r w:rsidR="003C4B39" w:rsidRPr="003C522A">
        <w:rPr>
          <w:rFonts w:ascii="Book Antiqua" w:eastAsia="標楷體"/>
        </w:rPr>
        <w:t>、本辦法經本校特殊教育推行委員會通過</w:t>
      </w:r>
      <w:r>
        <w:rPr>
          <w:rFonts w:ascii="Book Antiqua" w:eastAsia="標楷體" w:hint="eastAsia"/>
        </w:rPr>
        <w:t>陳</w:t>
      </w:r>
      <w:r w:rsidR="003C4B39" w:rsidRPr="003C522A">
        <w:rPr>
          <w:rFonts w:ascii="Book Antiqua" w:eastAsia="標楷體"/>
        </w:rPr>
        <w:t>校長核定後實施，修正時亦同。</w:t>
      </w:r>
    </w:p>
    <w:p w14:paraId="431866E1" w14:textId="77777777" w:rsidR="003C4B39" w:rsidRPr="003C522A" w:rsidRDefault="003C4B39" w:rsidP="003C4B39">
      <w:pPr>
        <w:snapToGrid w:val="0"/>
        <w:spacing w:afterLines="50" w:after="180" w:line="240" w:lineRule="atLeast"/>
        <w:jc w:val="both"/>
        <w:rPr>
          <w:rFonts w:eastAsia="標楷體"/>
          <w:b/>
          <w:sz w:val="20"/>
          <w:szCs w:val="20"/>
          <w:bdr w:val="single" w:sz="4" w:space="0" w:color="auto"/>
        </w:rPr>
      </w:pPr>
      <w:r w:rsidRPr="003C522A">
        <w:br w:type="page"/>
      </w:r>
      <w:r w:rsidRPr="003C522A">
        <w:rPr>
          <w:rFonts w:eastAsia="標楷體" w:hint="eastAsia"/>
          <w:b/>
          <w:sz w:val="20"/>
          <w:szCs w:val="20"/>
          <w:bdr w:val="single" w:sz="4" w:space="0" w:color="auto"/>
        </w:rPr>
        <w:lastRenderedPageBreak/>
        <w:t>附件一</w:t>
      </w:r>
    </w:p>
    <w:p w14:paraId="1A2FA2F4" w14:textId="6858260E" w:rsidR="0030545F" w:rsidRPr="003C522A" w:rsidRDefault="0030545F" w:rsidP="0030545F">
      <w:pPr>
        <w:snapToGrid w:val="0"/>
        <w:spacing w:afterLines="50" w:after="180" w:line="240" w:lineRule="atLeast"/>
        <w:jc w:val="both"/>
        <w:rPr>
          <w:rFonts w:eastAsia="標楷體"/>
          <w:b/>
          <w:sz w:val="16"/>
          <w:szCs w:val="16"/>
        </w:rPr>
      </w:pPr>
      <w:r w:rsidRPr="003C522A">
        <w:rPr>
          <w:rFonts w:ascii="Book Antiqua" w:eastAsia="標楷體" w:hAnsi="標楷體"/>
          <w:b/>
          <w:sz w:val="28"/>
          <w:szCs w:val="28"/>
        </w:rPr>
        <w:t>臺北市</w:t>
      </w:r>
      <w:r w:rsidRPr="003C522A">
        <w:rPr>
          <w:rFonts w:ascii="Book Antiqua" w:eastAsia="標楷體" w:hAnsi="標楷體" w:hint="eastAsia"/>
          <w:b/>
          <w:sz w:val="30"/>
          <w:szCs w:val="30"/>
          <w:u w:val="single"/>
        </w:rPr>
        <w:t xml:space="preserve"> </w:t>
      </w:r>
      <w:r w:rsidRPr="003C522A">
        <w:rPr>
          <w:rFonts w:ascii="Book Antiqua" w:eastAsia="標楷體" w:hAnsi="標楷體" w:hint="eastAsia"/>
          <w:b/>
          <w:sz w:val="30"/>
          <w:szCs w:val="30"/>
          <w:u w:val="single"/>
        </w:rPr>
        <w:t>石牌國中</w:t>
      </w:r>
      <w:r w:rsidRPr="003C522A">
        <w:rPr>
          <w:rFonts w:ascii="Book Antiqua" w:eastAsia="標楷體" w:hAnsi="標楷體" w:hint="eastAsia"/>
          <w:b/>
          <w:sz w:val="20"/>
          <w:szCs w:val="20"/>
        </w:rPr>
        <w:t xml:space="preserve"> </w:t>
      </w:r>
      <w:r w:rsidR="00AB1087" w:rsidRPr="003C522A">
        <w:rPr>
          <w:rFonts w:ascii="Book Antiqua" w:eastAsia="標楷體" w:hAnsi="標楷體" w:hint="eastAsia"/>
          <w:b/>
          <w:sz w:val="20"/>
          <w:szCs w:val="20"/>
        </w:rPr>
        <w:t xml:space="preserve"> </w:t>
      </w:r>
      <w:r w:rsidR="00335EE0" w:rsidRPr="003C522A">
        <w:rPr>
          <w:rFonts w:ascii="Book Antiqua" w:eastAsia="標楷體" w:hAnsi="標楷體" w:hint="eastAsia"/>
          <w:b/>
          <w:sz w:val="30"/>
          <w:szCs w:val="30"/>
          <w:u w:val="single"/>
        </w:rPr>
        <w:t>1</w:t>
      </w:r>
      <w:r w:rsidR="002B54C7" w:rsidRPr="003C522A">
        <w:rPr>
          <w:rFonts w:ascii="Book Antiqua" w:eastAsia="標楷體" w:hAnsi="標楷體"/>
          <w:b/>
          <w:sz w:val="30"/>
          <w:szCs w:val="30"/>
          <w:u w:val="single"/>
        </w:rPr>
        <w:t>1</w:t>
      </w:r>
      <w:r w:rsidR="00E679B0">
        <w:rPr>
          <w:rFonts w:ascii="Book Antiqua" w:eastAsia="標楷體" w:hAnsi="標楷體" w:hint="eastAsia"/>
          <w:b/>
          <w:sz w:val="30"/>
          <w:szCs w:val="30"/>
          <w:u w:val="single"/>
        </w:rPr>
        <w:t>3</w:t>
      </w:r>
      <w:r w:rsidR="00335EE0" w:rsidRPr="003C522A">
        <w:rPr>
          <w:rFonts w:ascii="Book Antiqua" w:eastAsia="標楷體" w:hAnsi="標楷體" w:hint="eastAsia"/>
          <w:b/>
          <w:sz w:val="30"/>
          <w:szCs w:val="30"/>
        </w:rPr>
        <w:t>學年度第</w:t>
      </w:r>
      <w:r w:rsidR="00E679B0">
        <w:rPr>
          <w:rFonts w:ascii="Book Antiqua" w:eastAsia="標楷體" w:hAnsi="標楷體" w:hint="eastAsia"/>
          <w:b/>
          <w:sz w:val="30"/>
          <w:szCs w:val="30"/>
        </w:rPr>
        <w:t>1</w:t>
      </w:r>
      <w:r w:rsidR="00335EE0" w:rsidRPr="003C522A">
        <w:rPr>
          <w:rFonts w:ascii="Book Antiqua" w:eastAsia="標楷體" w:hAnsi="標楷體" w:hint="eastAsia"/>
          <w:b/>
          <w:sz w:val="30"/>
          <w:szCs w:val="30"/>
        </w:rPr>
        <w:t>學期</w:t>
      </w:r>
      <w:r w:rsidRPr="003C522A">
        <w:rPr>
          <w:rFonts w:ascii="Book Antiqua" w:eastAsia="標楷體" w:hAnsi="標楷體"/>
          <w:b/>
          <w:sz w:val="28"/>
          <w:szCs w:val="28"/>
        </w:rPr>
        <w:t>資賦優異學生縮短修業年限</w:t>
      </w:r>
      <w:r w:rsidRPr="003C522A">
        <w:rPr>
          <w:rFonts w:ascii="標楷體" w:eastAsia="標楷體" w:hAnsi="標楷體" w:hint="eastAsia"/>
          <w:b/>
          <w:sz w:val="28"/>
          <w:szCs w:val="28"/>
        </w:rPr>
        <w:t>實施方式</w:t>
      </w:r>
    </w:p>
    <w:tbl>
      <w:tblPr>
        <w:tblW w:w="9720"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350"/>
        <w:gridCol w:w="1350"/>
        <w:gridCol w:w="1080"/>
        <w:gridCol w:w="1557"/>
        <w:gridCol w:w="2403"/>
        <w:gridCol w:w="1080"/>
      </w:tblGrid>
      <w:tr w:rsidR="003C4B39" w:rsidRPr="003C522A" w14:paraId="31B1CF4C" w14:textId="77777777" w:rsidTr="006F1919">
        <w:trPr>
          <w:tblHeader/>
        </w:trPr>
        <w:tc>
          <w:tcPr>
            <w:tcW w:w="900" w:type="dxa"/>
            <w:tcBorders>
              <w:bottom w:val="single" w:sz="4" w:space="0" w:color="auto"/>
            </w:tcBorders>
            <w:vAlign w:val="center"/>
          </w:tcPr>
          <w:p w14:paraId="308B1C9E" w14:textId="77777777" w:rsidR="003C4B39" w:rsidRPr="003C522A" w:rsidRDefault="003C4B39" w:rsidP="005E73E8">
            <w:pPr>
              <w:snapToGrid w:val="0"/>
              <w:spacing w:line="240" w:lineRule="atLeast"/>
              <w:jc w:val="center"/>
              <w:rPr>
                <w:rFonts w:ascii="Book Antiqua" w:eastAsia="標楷體" w:hAnsi="Book Antiqua"/>
                <w:sz w:val="20"/>
              </w:rPr>
            </w:pPr>
            <w:r w:rsidRPr="003C522A">
              <w:rPr>
                <w:rFonts w:ascii="Book Antiqua" w:eastAsia="標楷體" w:hAnsi="Book Antiqua" w:hint="eastAsia"/>
                <w:sz w:val="20"/>
              </w:rPr>
              <w:t>項目</w:t>
            </w:r>
          </w:p>
        </w:tc>
        <w:tc>
          <w:tcPr>
            <w:tcW w:w="1350" w:type="dxa"/>
            <w:tcBorders>
              <w:bottom w:val="single" w:sz="4" w:space="0" w:color="auto"/>
            </w:tcBorders>
            <w:vAlign w:val="center"/>
          </w:tcPr>
          <w:p w14:paraId="63D5B928" w14:textId="77777777" w:rsidR="003C4B39" w:rsidRPr="003C522A" w:rsidRDefault="003C4B39" w:rsidP="005E73E8">
            <w:pPr>
              <w:snapToGrid w:val="0"/>
              <w:spacing w:line="240" w:lineRule="atLeast"/>
              <w:jc w:val="center"/>
              <w:rPr>
                <w:rFonts w:ascii="Book Antiqua" w:eastAsia="標楷體" w:hAnsi="Book Antiqua"/>
                <w:sz w:val="20"/>
              </w:rPr>
            </w:pPr>
            <w:r w:rsidRPr="003C522A">
              <w:rPr>
                <w:rFonts w:ascii="Book Antiqua" w:eastAsia="標楷體" w:hAnsi="Book Antiqua" w:hint="eastAsia"/>
                <w:sz w:val="20"/>
              </w:rPr>
              <w:t>定義</w:t>
            </w:r>
          </w:p>
        </w:tc>
        <w:tc>
          <w:tcPr>
            <w:tcW w:w="1350" w:type="dxa"/>
            <w:tcBorders>
              <w:bottom w:val="single" w:sz="4" w:space="0" w:color="auto"/>
            </w:tcBorders>
            <w:vAlign w:val="center"/>
          </w:tcPr>
          <w:p w14:paraId="192D129E" w14:textId="77777777" w:rsidR="003C4B39" w:rsidRPr="003C522A" w:rsidRDefault="003C4B39" w:rsidP="005E73E8">
            <w:pPr>
              <w:snapToGrid w:val="0"/>
              <w:spacing w:line="240" w:lineRule="atLeast"/>
              <w:jc w:val="center"/>
              <w:rPr>
                <w:rFonts w:ascii="Book Antiqua" w:eastAsia="標楷體" w:hAnsi="Book Antiqua"/>
                <w:sz w:val="20"/>
              </w:rPr>
            </w:pPr>
            <w:r w:rsidRPr="003C522A">
              <w:rPr>
                <w:rFonts w:ascii="Book Antiqua" w:eastAsia="標楷體" w:hAnsi="標楷體" w:hint="eastAsia"/>
                <w:sz w:val="20"/>
              </w:rPr>
              <w:t>申請資格</w:t>
            </w:r>
          </w:p>
        </w:tc>
        <w:tc>
          <w:tcPr>
            <w:tcW w:w="1080" w:type="dxa"/>
            <w:tcBorders>
              <w:bottom w:val="single" w:sz="4" w:space="0" w:color="auto"/>
            </w:tcBorders>
            <w:vAlign w:val="center"/>
          </w:tcPr>
          <w:p w14:paraId="712FFE21" w14:textId="77777777" w:rsidR="003C4B39" w:rsidRPr="003C522A" w:rsidRDefault="003C4B39" w:rsidP="005E73E8">
            <w:pPr>
              <w:snapToGrid w:val="0"/>
              <w:spacing w:line="240" w:lineRule="atLeast"/>
              <w:jc w:val="center"/>
              <w:rPr>
                <w:rFonts w:ascii="Book Antiqua" w:eastAsia="標楷體" w:hAnsi="Book Antiqua"/>
                <w:sz w:val="20"/>
              </w:rPr>
            </w:pPr>
            <w:r w:rsidRPr="003C522A">
              <w:rPr>
                <w:rFonts w:ascii="Book Antiqua" w:eastAsia="標楷體" w:hAnsi="標楷體" w:hint="eastAsia"/>
                <w:sz w:val="20"/>
              </w:rPr>
              <w:t>適用科目</w:t>
            </w:r>
          </w:p>
        </w:tc>
        <w:tc>
          <w:tcPr>
            <w:tcW w:w="1557" w:type="dxa"/>
            <w:tcBorders>
              <w:bottom w:val="single" w:sz="4" w:space="0" w:color="auto"/>
            </w:tcBorders>
            <w:vAlign w:val="center"/>
          </w:tcPr>
          <w:p w14:paraId="593523CF" w14:textId="77777777" w:rsidR="003C4B39" w:rsidRPr="003C522A" w:rsidRDefault="003C4B39" w:rsidP="005E73E8">
            <w:pPr>
              <w:snapToGrid w:val="0"/>
              <w:spacing w:line="240" w:lineRule="atLeast"/>
              <w:jc w:val="center"/>
              <w:rPr>
                <w:rFonts w:ascii="Book Antiqua" w:eastAsia="標楷體" w:hAnsi="Book Antiqua"/>
                <w:sz w:val="20"/>
              </w:rPr>
            </w:pPr>
            <w:r w:rsidRPr="003C522A">
              <w:rPr>
                <w:rFonts w:ascii="Book Antiqua" w:eastAsia="標楷體" w:hAnsi="Book Antiqua" w:hint="eastAsia"/>
                <w:sz w:val="20"/>
              </w:rPr>
              <w:t>評量標準</w:t>
            </w:r>
          </w:p>
        </w:tc>
        <w:tc>
          <w:tcPr>
            <w:tcW w:w="2403" w:type="dxa"/>
            <w:tcBorders>
              <w:bottom w:val="single" w:sz="4" w:space="0" w:color="auto"/>
            </w:tcBorders>
          </w:tcPr>
          <w:p w14:paraId="66ABA4B9" w14:textId="77777777" w:rsidR="003C4B39" w:rsidRPr="003C522A" w:rsidRDefault="003C4B39" w:rsidP="005E73E8">
            <w:pPr>
              <w:snapToGrid w:val="0"/>
              <w:spacing w:line="240" w:lineRule="atLeast"/>
              <w:jc w:val="center"/>
              <w:rPr>
                <w:rFonts w:ascii="Book Antiqua" w:eastAsia="標楷體" w:hAnsi="Book Antiqua"/>
                <w:sz w:val="20"/>
              </w:rPr>
            </w:pPr>
            <w:r w:rsidRPr="003C522A">
              <w:rPr>
                <w:rFonts w:ascii="Book Antiqua" w:eastAsia="標楷體" w:hAnsi="標楷體"/>
                <w:sz w:val="20"/>
              </w:rPr>
              <w:t>輔導方式</w:t>
            </w:r>
          </w:p>
        </w:tc>
        <w:tc>
          <w:tcPr>
            <w:tcW w:w="1080" w:type="dxa"/>
            <w:tcBorders>
              <w:bottom w:val="single" w:sz="4" w:space="0" w:color="auto"/>
            </w:tcBorders>
            <w:vAlign w:val="center"/>
          </w:tcPr>
          <w:p w14:paraId="61DB35F4" w14:textId="77777777" w:rsidR="003C4B39" w:rsidRPr="003C522A" w:rsidRDefault="003C4B39" w:rsidP="0054154A">
            <w:pPr>
              <w:snapToGrid w:val="0"/>
              <w:spacing w:line="240" w:lineRule="atLeast"/>
              <w:jc w:val="center"/>
              <w:rPr>
                <w:rFonts w:ascii="Book Antiqua" w:eastAsia="標楷體" w:hAnsi="Book Antiqua"/>
                <w:sz w:val="20"/>
              </w:rPr>
            </w:pPr>
            <w:r w:rsidRPr="003C522A">
              <w:rPr>
                <w:rFonts w:ascii="Book Antiqua" w:eastAsia="標楷體" w:hAnsi="Book Antiqua" w:hint="eastAsia"/>
                <w:sz w:val="20"/>
              </w:rPr>
              <w:t>成績考查</w:t>
            </w:r>
          </w:p>
        </w:tc>
      </w:tr>
      <w:tr w:rsidR="00EA4243" w:rsidRPr="003C522A" w14:paraId="28F7CA1E" w14:textId="77777777" w:rsidTr="006F1919">
        <w:trPr>
          <w:trHeight w:val="2466"/>
        </w:trPr>
        <w:tc>
          <w:tcPr>
            <w:tcW w:w="900" w:type="dxa"/>
            <w:tcBorders>
              <w:top w:val="single" w:sz="4" w:space="0" w:color="auto"/>
              <w:bottom w:val="single" w:sz="4" w:space="0" w:color="auto"/>
            </w:tcBorders>
            <w:vAlign w:val="center"/>
          </w:tcPr>
          <w:p w14:paraId="0D6A618B" w14:textId="77777777" w:rsidR="00EA4243" w:rsidRPr="003C522A" w:rsidRDefault="00EA4243" w:rsidP="005E73E8">
            <w:pPr>
              <w:snapToGrid w:val="0"/>
              <w:spacing w:line="240" w:lineRule="atLeast"/>
              <w:jc w:val="center"/>
              <w:rPr>
                <w:rFonts w:ascii="Book Antiqua" w:eastAsia="標楷體" w:hAnsi="Book Antiqua"/>
                <w:sz w:val="20"/>
              </w:rPr>
            </w:pPr>
            <w:r w:rsidRPr="003C522A">
              <w:rPr>
                <w:rFonts w:ascii="Book Antiqua" w:eastAsia="標楷體" w:hAnsi="Book Antiqua" w:hint="eastAsia"/>
                <w:sz w:val="20"/>
              </w:rPr>
              <w:t>免修</w:t>
            </w:r>
          </w:p>
        </w:tc>
        <w:tc>
          <w:tcPr>
            <w:tcW w:w="1350" w:type="dxa"/>
            <w:tcBorders>
              <w:top w:val="single" w:sz="4" w:space="0" w:color="auto"/>
              <w:bottom w:val="single" w:sz="4" w:space="0" w:color="auto"/>
            </w:tcBorders>
            <w:vAlign w:val="center"/>
          </w:tcPr>
          <w:p w14:paraId="452CB72F" w14:textId="77777777" w:rsidR="00EA4243" w:rsidRPr="003C522A" w:rsidRDefault="00EA4243" w:rsidP="005E73E8">
            <w:pPr>
              <w:snapToGrid w:val="0"/>
              <w:spacing w:line="240" w:lineRule="atLeast"/>
              <w:jc w:val="both"/>
              <w:rPr>
                <w:rFonts w:ascii="Book Antiqua" w:eastAsia="標楷體" w:hAnsi="Book Antiqua"/>
                <w:sz w:val="20"/>
              </w:rPr>
            </w:pPr>
            <w:r w:rsidRPr="003C522A">
              <w:rPr>
                <w:rFonts w:ascii="Book Antiqua" w:eastAsia="標楷體" w:hAnsi="標楷體" w:hint="eastAsia"/>
                <w:sz w:val="20"/>
              </w:rPr>
              <w:t>專長學科（學習領域）之學業成就具有高一學期或高一年級以上程度者，在原校該教育階段可免修該課程。</w:t>
            </w:r>
          </w:p>
        </w:tc>
        <w:tc>
          <w:tcPr>
            <w:tcW w:w="1350" w:type="dxa"/>
            <w:vMerge w:val="restart"/>
            <w:tcBorders>
              <w:top w:val="single" w:sz="4" w:space="0" w:color="auto"/>
            </w:tcBorders>
            <w:vAlign w:val="center"/>
          </w:tcPr>
          <w:p w14:paraId="5F7C6DEC" w14:textId="52D1EF8A" w:rsidR="00404A0C" w:rsidRPr="003C522A" w:rsidRDefault="00404A0C" w:rsidP="0093430A">
            <w:pPr>
              <w:snapToGrid w:val="0"/>
              <w:spacing w:line="240" w:lineRule="atLeast"/>
              <w:rPr>
                <w:rFonts w:ascii="Book Antiqua" w:eastAsia="標楷體" w:hAnsi="標楷體"/>
                <w:sz w:val="20"/>
              </w:rPr>
            </w:pPr>
            <w:r w:rsidRPr="003C522A">
              <w:rPr>
                <w:rFonts w:ascii="Book Antiqua" w:eastAsia="標楷體" w:hAnsi="標楷體" w:hint="eastAsia"/>
                <w:sz w:val="20"/>
              </w:rPr>
              <w:t>一、</w:t>
            </w:r>
            <w:r w:rsidRPr="003C522A">
              <w:rPr>
                <w:rFonts w:ascii="Book Antiqua" w:eastAsia="標楷體" w:hAnsi="標楷體"/>
                <w:sz w:val="20"/>
              </w:rPr>
              <w:t>申請學生須具資優資格；未具資優資格者，須先通過本市鑑輔會認定之資</w:t>
            </w:r>
            <w:r w:rsidRPr="003C522A">
              <w:rPr>
                <w:rFonts w:ascii="Book Antiqua" w:eastAsia="標楷體" w:hAnsi="標楷體"/>
                <w:sz w:val="20"/>
              </w:rPr>
              <w:t xml:space="preserve"> </w:t>
            </w:r>
            <w:r w:rsidRPr="003C522A">
              <w:rPr>
                <w:rFonts w:ascii="Book Antiqua" w:eastAsia="標楷體" w:hAnsi="標楷體"/>
                <w:sz w:val="20"/>
              </w:rPr>
              <w:t>優鑑定評量。</w:t>
            </w:r>
            <w:r w:rsidR="00AE6EC5" w:rsidRPr="003C522A">
              <w:rPr>
                <w:rFonts w:ascii="Book Antiqua" w:eastAsia="標楷體" w:hAnsi="標楷體" w:hint="eastAsia"/>
                <w:sz w:val="20"/>
              </w:rPr>
              <w:t>(</w:t>
            </w:r>
            <w:r w:rsidR="00AE6EC5" w:rsidRPr="003C522A">
              <w:rPr>
                <w:rFonts w:ascii="Book Antiqua" w:eastAsia="標楷體" w:hAnsi="標楷體"/>
                <w:sz w:val="20"/>
              </w:rPr>
              <w:t>資格證明：檢附通過本市鑑輔會鑑定之資優資格或認定之資優鑑定評</w:t>
            </w:r>
            <w:r w:rsidR="00AE6EC5" w:rsidRPr="003C522A">
              <w:rPr>
                <w:rFonts w:ascii="Book Antiqua" w:eastAsia="標楷體" w:hAnsi="標楷體"/>
                <w:sz w:val="20"/>
              </w:rPr>
              <w:t xml:space="preserve"> </w:t>
            </w:r>
            <w:r w:rsidR="00AE6EC5" w:rsidRPr="003C522A">
              <w:rPr>
                <w:rFonts w:ascii="Book Antiqua" w:eastAsia="標楷體" w:hAnsi="標楷體"/>
                <w:sz w:val="20"/>
              </w:rPr>
              <w:t>量相關證明。</w:t>
            </w:r>
            <w:r w:rsidR="00AE6EC5" w:rsidRPr="003C522A">
              <w:rPr>
                <w:rFonts w:ascii="Book Antiqua" w:eastAsia="標楷體" w:hAnsi="標楷體" w:hint="eastAsia"/>
                <w:sz w:val="20"/>
              </w:rPr>
              <w:t>)</w:t>
            </w:r>
          </w:p>
          <w:p w14:paraId="438C0E86" w14:textId="77777777" w:rsidR="00B72ED1" w:rsidRDefault="00B72ED1" w:rsidP="005C726C">
            <w:pPr>
              <w:snapToGrid w:val="0"/>
              <w:spacing w:line="240" w:lineRule="atLeast"/>
              <w:rPr>
                <w:rFonts w:ascii="Book Antiqua" w:eastAsia="標楷體" w:hAnsi="標楷體"/>
                <w:sz w:val="20"/>
              </w:rPr>
            </w:pPr>
          </w:p>
          <w:p w14:paraId="4391ED7F" w14:textId="6B592D44" w:rsidR="00EA4243" w:rsidRPr="003C522A" w:rsidRDefault="00404A0C" w:rsidP="005C726C">
            <w:pPr>
              <w:snapToGrid w:val="0"/>
              <w:spacing w:line="240" w:lineRule="atLeast"/>
              <w:rPr>
                <w:rFonts w:ascii="Book Antiqua" w:eastAsia="標楷體" w:hAnsi="標楷體"/>
                <w:sz w:val="20"/>
              </w:rPr>
            </w:pPr>
            <w:r w:rsidRPr="003C522A">
              <w:rPr>
                <w:rFonts w:ascii="Book Antiqua" w:eastAsia="標楷體" w:hAnsi="標楷體" w:hint="eastAsia"/>
                <w:sz w:val="20"/>
              </w:rPr>
              <w:t>二、</w:t>
            </w:r>
            <w:r w:rsidR="00EA4243" w:rsidRPr="003C522A">
              <w:rPr>
                <w:rFonts w:ascii="Book Antiqua" w:eastAsia="標楷體" w:hAnsi="標楷體" w:hint="eastAsia"/>
                <w:sz w:val="20"/>
              </w:rPr>
              <w:t>前一學期或學年（含前一教育階段）該科成績達同年級全部學生前百分之</w:t>
            </w:r>
            <w:r w:rsidR="00EA4243" w:rsidRPr="003C522A">
              <w:rPr>
                <w:rFonts w:ascii="Book Antiqua" w:eastAsia="標楷體" w:hAnsi="標楷體" w:hint="eastAsia"/>
                <w:b/>
                <w:sz w:val="20"/>
                <w:u w:val="single"/>
              </w:rPr>
              <w:t>七</w:t>
            </w:r>
            <w:r w:rsidR="00EA4243" w:rsidRPr="003C522A">
              <w:rPr>
                <w:rFonts w:ascii="Book Antiqua" w:eastAsia="標楷體" w:hAnsi="標楷體" w:hint="eastAsia"/>
                <w:sz w:val="20"/>
              </w:rPr>
              <w:t>。</w:t>
            </w:r>
          </w:p>
        </w:tc>
        <w:tc>
          <w:tcPr>
            <w:tcW w:w="2637" w:type="dxa"/>
            <w:gridSpan w:val="2"/>
            <w:vMerge w:val="restart"/>
            <w:tcBorders>
              <w:top w:val="single" w:sz="4" w:space="0" w:color="auto"/>
            </w:tcBorders>
            <w:vAlign w:val="center"/>
          </w:tcPr>
          <w:p w14:paraId="5050F727" w14:textId="77777777" w:rsidR="00EA4243" w:rsidRPr="003C522A" w:rsidRDefault="00EA4243" w:rsidP="0030545F">
            <w:pPr>
              <w:numPr>
                <w:ilvl w:val="0"/>
                <w:numId w:val="4"/>
              </w:numPr>
              <w:snapToGrid w:val="0"/>
              <w:rPr>
                <w:rFonts w:ascii="Book Antiqua" w:eastAsia="標楷體" w:hAnsi="標楷體"/>
                <w:sz w:val="20"/>
              </w:rPr>
            </w:pPr>
            <w:r w:rsidRPr="003C522A">
              <w:rPr>
                <w:rFonts w:ascii="Book Antiqua" w:eastAsia="標楷體" w:hAnsi="標楷體" w:hint="eastAsia"/>
                <w:sz w:val="20"/>
              </w:rPr>
              <w:t>英語科：七、八、九年級學生通過下列檢定測驗通過，得可提出申請。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993"/>
            </w:tblGrid>
            <w:tr w:rsidR="00285F2B" w:rsidRPr="003C522A" w14:paraId="17AF7825" w14:textId="77777777" w:rsidTr="00C176F9">
              <w:tc>
                <w:tcPr>
                  <w:tcW w:w="1470" w:type="dxa"/>
                  <w:shd w:val="clear" w:color="auto" w:fill="auto"/>
                  <w:vAlign w:val="center"/>
                </w:tcPr>
                <w:p w14:paraId="4D268116" w14:textId="77777777" w:rsidR="00EA4243" w:rsidRPr="003C522A" w:rsidRDefault="00EA4243" w:rsidP="00C176F9">
                  <w:pPr>
                    <w:snapToGrid w:val="0"/>
                    <w:jc w:val="center"/>
                    <w:rPr>
                      <w:rFonts w:ascii="標楷體" w:eastAsia="標楷體" w:hAnsi="標楷體" w:cs="標楷體"/>
                      <w:sz w:val="16"/>
                      <w:szCs w:val="16"/>
                    </w:rPr>
                  </w:pPr>
                </w:p>
              </w:tc>
              <w:tc>
                <w:tcPr>
                  <w:tcW w:w="993" w:type="dxa"/>
                  <w:shd w:val="clear" w:color="auto" w:fill="auto"/>
                  <w:vAlign w:val="center"/>
                </w:tcPr>
                <w:p w14:paraId="593314BD" w14:textId="77777777" w:rsidR="00EA4243" w:rsidRPr="003C522A" w:rsidRDefault="00EA4243" w:rsidP="00C176F9">
                  <w:pPr>
                    <w:snapToGrid w:val="0"/>
                    <w:jc w:val="center"/>
                    <w:rPr>
                      <w:rFonts w:ascii="標楷體" w:eastAsia="標楷體" w:hAnsi="標楷體" w:cs="標楷體"/>
                      <w:sz w:val="16"/>
                      <w:szCs w:val="16"/>
                    </w:rPr>
                  </w:pPr>
                </w:p>
              </w:tc>
            </w:tr>
            <w:tr w:rsidR="00285F2B" w:rsidRPr="003C522A" w14:paraId="666662C8" w14:textId="77777777" w:rsidTr="00C176F9">
              <w:tc>
                <w:tcPr>
                  <w:tcW w:w="1470" w:type="dxa"/>
                  <w:shd w:val="clear" w:color="auto" w:fill="auto"/>
                  <w:vAlign w:val="center"/>
                </w:tcPr>
                <w:p w14:paraId="41A0E2FB" w14:textId="77777777" w:rsidR="00EA4243" w:rsidRPr="003C522A" w:rsidRDefault="00EA4243" w:rsidP="00C176F9">
                  <w:pPr>
                    <w:snapToGrid w:val="0"/>
                    <w:jc w:val="center"/>
                    <w:rPr>
                      <w:rFonts w:ascii="標楷體" w:eastAsia="標楷體" w:hAnsi="標楷體" w:cs="標楷體"/>
                      <w:sz w:val="16"/>
                      <w:szCs w:val="16"/>
                    </w:rPr>
                  </w:pPr>
                  <w:r w:rsidRPr="003C522A">
                    <w:rPr>
                      <w:rFonts w:ascii="標楷體" w:eastAsia="標楷體" w:hAnsi="標楷體" w:cs="標楷體" w:hint="eastAsia"/>
                      <w:sz w:val="16"/>
                      <w:szCs w:val="16"/>
                    </w:rPr>
                    <w:t>全民英檢（GEPT）</w:t>
                  </w:r>
                </w:p>
              </w:tc>
              <w:tc>
                <w:tcPr>
                  <w:tcW w:w="993" w:type="dxa"/>
                  <w:shd w:val="clear" w:color="auto" w:fill="auto"/>
                  <w:vAlign w:val="center"/>
                </w:tcPr>
                <w:p w14:paraId="54309238" w14:textId="77777777" w:rsidR="00EA4243" w:rsidRPr="003C522A" w:rsidRDefault="001C1304" w:rsidP="00C176F9">
                  <w:pPr>
                    <w:snapToGrid w:val="0"/>
                    <w:jc w:val="center"/>
                    <w:rPr>
                      <w:rFonts w:ascii="標楷體" w:eastAsia="標楷體" w:hAnsi="標楷體" w:cs="標楷體"/>
                      <w:sz w:val="16"/>
                      <w:szCs w:val="16"/>
                    </w:rPr>
                  </w:pPr>
                  <w:r w:rsidRPr="003C522A">
                    <w:rPr>
                      <w:rFonts w:ascii="標楷體" w:eastAsia="標楷體" w:hAnsi="標楷體" w:cs="標楷體" w:hint="eastAsia"/>
                      <w:sz w:val="16"/>
                      <w:szCs w:val="16"/>
                    </w:rPr>
                    <w:t>初</w:t>
                  </w:r>
                  <w:r w:rsidR="00EA4243" w:rsidRPr="003C522A">
                    <w:rPr>
                      <w:rFonts w:ascii="標楷體" w:eastAsia="標楷體" w:hAnsi="標楷體" w:cs="標楷體" w:hint="eastAsia"/>
                      <w:sz w:val="16"/>
                      <w:szCs w:val="16"/>
                    </w:rPr>
                    <w:t>級</w:t>
                  </w:r>
                </w:p>
              </w:tc>
            </w:tr>
            <w:tr w:rsidR="00285F2B" w:rsidRPr="003C522A" w14:paraId="174AD9AE" w14:textId="77777777" w:rsidTr="00C176F9">
              <w:tc>
                <w:tcPr>
                  <w:tcW w:w="1470" w:type="dxa"/>
                  <w:shd w:val="clear" w:color="auto" w:fill="auto"/>
                  <w:vAlign w:val="center"/>
                </w:tcPr>
                <w:p w14:paraId="00E876D7" w14:textId="2D71DC04" w:rsidR="00EA4243" w:rsidRPr="003C522A" w:rsidRDefault="00EA4243" w:rsidP="00C176F9">
                  <w:pPr>
                    <w:snapToGrid w:val="0"/>
                    <w:jc w:val="center"/>
                    <w:rPr>
                      <w:rFonts w:ascii="標楷體" w:eastAsia="標楷體" w:hAnsi="標楷體" w:cs="標楷體"/>
                      <w:sz w:val="16"/>
                      <w:szCs w:val="16"/>
                    </w:rPr>
                  </w:pPr>
                  <w:r w:rsidRPr="003C522A">
                    <w:rPr>
                      <w:rFonts w:ascii="標楷體" w:eastAsia="標楷體" w:hAnsi="標楷體" w:cs="標楷體" w:hint="eastAsia"/>
                      <w:sz w:val="16"/>
                      <w:szCs w:val="16"/>
                    </w:rPr>
                    <w:t>托福</w:t>
                  </w:r>
                </w:p>
                <w:p w14:paraId="7123C3F5" w14:textId="4E48AEA6" w:rsidR="00EA4243" w:rsidRPr="003C522A" w:rsidRDefault="00EA4243" w:rsidP="00C176F9">
                  <w:pPr>
                    <w:snapToGrid w:val="0"/>
                    <w:jc w:val="center"/>
                    <w:rPr>
                      <w:rFonts w:ascii="標楷體" w:eastAsia="標楷體" w:hAnsi="標楷體" w:cs="標楷體"/>
                      <w:sz w:val="16"/>
                      <w:szCs w:val="16"/>
                    </w:rPr>
                  </w:pPr>
                  <w:r w:rsidRPr="003C522A">
                    <w:rPr>
                      <w:rFonts w:ascii="標楷體" w:eastAsia="標楷體" w:hAnsi="標楷體" w:cs="標楷體"/>
                      <w:sz w:val="16"/>
                      <w:szCs w:val="16"/>
                    </w:rPr>
                    <w:t>(</w:t>
                  </w:r>
                  <w:r w:rsidR="005B316E" w:rsidRPr="005B316E">
                    <w:rPr>
                      <w:rFonts w:ascii="標楷體" w:eastAsia="標楷體" w:hAnsi="標楷體" w:cs="標楷體"/>
                      <w:sz w:val="16"/>
                      <w:szCs w:val="16"/>
                    </w:rPr>
                    <w:t>Internet-Based Test</w:t>
                  </w:r>
                  <w:r w:rsidRPr="003C522A">
                    <w:rPr>
                      <w:rFonts w:ascii="標楷體" w:eastAsia="標楷體" w:hAnsi="標楷體" w:cs="標楷體"/>
                      <w:sz w:val="16"/>
                      <w:szCs w:val="16"/>
                    </w:rPr>
                    <w:t>)</w:t>
                  </w:r>
                </w:p>
              </w:tc>
              <w:tc>
                <w:tcPr>
                  <w:tcW w:w="993" w:type="dxa"/>
                  <w:shd w:val="clear" w:color="auto" w:fill="auto"/>
                  <w:vAlign w:val="center"/>
                </w:tcPr>
                <w:p w14:paraId="04219481" w14:textId="6275DBA4" w:rsidR="005B316E" w:rsidRPr="003C522A" w:rsidRDefault="005B316E" w:rsidP="005B316E">
                  <w:pPr>
                    <w:snapToGrid w:val="0"/>
                    <w:rPr>
                      <w:rFonts w:ascii="標楷體" w:eastAsia="標楷體" w:hAnsi="標楷體" w:cs="標楷體"/>
                      <w:sz w:val="16"/>
                      <w:szCs w:val="16"/>
                    </w:rPr>
                  </w:pPr>
                  <w:r w:rsidRPr="005B316E">
                    <w:rPr>
                      <w:rFonts w:ascii="標楷體" w:eastAsia="標楷體" w:hAnsi="標楷體" w:cs="標楷體" w:hint="eastAsia"/>
                      <w:sz w:val="16"/>
                      <w:szCs w:val="16"/>
                    </w:rPr>
                    <w:t>新托福(IBT)</w:t>
                  </w:r>
                  <w:r>
                    <w:rPr>
                      <w:rFonts w:ascii="標楷體" w:eastAsia="標楷體" w:hAnsi="標楷體" w:cs="標楷體" w:hint="eastAsia"/>
                      <w:sz w:val="16"/>
                      <w:szCs w:val="16"/>
                    </w:rPr>
                    <w:t>61以上</w:t>
                  </w:r>
                </w:p>
              </w:tc>
            </w:tr>
            <w:tr w:rsidR="00285F2B" w:rsidRPr="003C522A" w14:paraId="050BF565" w14:textId="77777777" w:rsidTr="00C176F9">
              <w:tc>
                <w:tcPr>
                  <w:tcW w:w="1470" w:type="dxa"/>
                  <w:shd w:val="clear" w:color="auto" w:fill="auto"/>
                  <w:vAlign w:val="center"/>
                </w:tcPr>
                <w:p w14:paraId="2D8DA042" w14:textId="77777777" w:rsidR="00EA4243" w:rsidRPr="003C522A" w:rsidRDefault="00EA4243" w:rsidP="00C176F9">
                  <w:pPr>
                    <w:snapToGrid w:val="0"/>
                    <w:jc w:val="center"/>
                    <w:rPr>
                      <w:rFonts w:ascii="標楷體" w:eastAsia="標楷體" w:hAnsi="標楷體" w:cs="標楷體"/>
                      <w:sz w:val="16"/>
                      <w:szCs w:val="16"/>
                    </w:rPr>
                  </w:pPr>
                  <w:r w:rsidRPr="003C522A">
                    <w:rPr>
                      <w:rFonts w:ascii="標楷體" w:eastAsia="標楷體" w:hAnsi="標楷體" w:cs="標楷體"/>
                      <w:sz w:val="16"/>
                      <w:szCs w:val="16"/>
                    </w:rPr>
                    <w:t>多益測驗（TOEIC）</w:t>
                  </w:r>
                </w:p>
              </w:tc>
              <w:tc>
                <w:tcPr>
                  <w:tcW w:w="993" w:type="dxa"/>
                  <w:shd w:val="clear" w:color="auto" w:fill="auto"/>
                  <w:vAlign w:val="center"/>
                </w:tcPr>
                <w:p w14:paraId="2D49D8B9" w14:textId="77777777" w:rsidR="00EA4243" w:rsidRPr="003C522A" w:rsidRDefault="001B502F" w:rsidP="00C176F9">
                  <w:pPr>
                    <w:snapToGrid w:val="0"/>
                    <w:jc w:val="center"/>
                    <w:rPr>
                      <w:rFonts w:ascii="標楷體" w:eastAsia="標楷體" w:hAnsi="標楷體" w:cs="標楷體"/>
                      <w:sz w:val="16"/>
                      <w:szCs w:val="16"/>
                    </w:rPr>
                  </w:pPr>
                  <w:r w:rsidRPr="003C522A">
                    <w:rPr>
                      <w:rFonts w:ascii="標楷體" w:eastAsia="標楷體" w:hAnsi="標楷體" w:cs="標楷體" w:hint="eastAsia"/>
                      <w:sz w:val="16"/>
                      <w:szCs w:val="16"/>
                    </w:rPr>
                    <w:t>650</w:t>
                  </w:r>
                  <w:r w:rsidR="00EA4243" w:rsidRPr="003C522A">
                    <w:rPr>
                      <w:rFonts w:ascii="標楷體" w:eastAsia="標楷體" w:hAnsi="標楷體" w:cs="標楷體"/>
                      <w:sz w:val="16"/>
                      <w:szCs w:val="16"/>
                    </w:rPr>
                    <w:t>以上</w:t>
                  </w:r>
                </w:p>
              </w:tc>
            </w:tr>
            <w:tr w:rsidR="00285F2B" w:rsidRPr="003C522A" w14:paraId="49C8483C" w14:textId="77777777" w:rsidTr="00C176F9">
              <w:tc>
                <w:tcPr>
                  <w:tcW w:w="1470" w:type="dxa"/>
                  <w:shd w:val="clear" w:color="auto" w:fill="auto"/>
                  <w:vAlign w:val="center"/>
                </w:tcPr>
                <w:p w14:paraId="36D1E268" w14:textId="77777777" w:rsidR="00EA4243" w:rsidRPr="003C522A" w:rsidRDefault="00EA4243" w:rsidP="00C176F9">
                  <w:pPr>
                    <w:snapToGrid w:val="0"/>
                    <w:jc w:val="center"/>
                    <w:rPr>
                      <w:rFonts w:ascii="標楷體" w:eastAsia="標楷體" w:hAnsi="標楷體" w:cs="標楷體"/>
                      <w:sz w:val="16"/>
                      <w:szCs w:val="16"/>
                    </w:rPr>
                  </w:pPr>
                  <w:r w:rsidRPr="003C522A">
                    <w:rPr>
                      <w:rFonts w:ascii="標楷體" w:eastAsia="標楷體" w:hAnsi="標楷體" w:cs="標楷體"/>
                      <w:sz w:val="16"/>
                      <w:szCs w:val="16"/>
                    </w:rPr>
                    <w:t>劍橋大學英語能力認證分級測驗（Cambridge  Main Suite）</w:t>
                  </w:r>
                </w:p>
              </w:tc>
              <w:tc>
                <w:tcPr>
                  <w:tcW w:w="993" w:type="dxa"/>
                  <w:shd w:val="clear" w:color="auto" w:fill="auto"/>
                  <w:vAlign w:val="center"/>
                </w:tcPr>
                <w:p w14:paraId="2CE78AE5" w14:textId="77777777" w:rsidR="00EA4243" w:rsidRPr="003C522A" w:rsidRDefault="00EA4243" w:rsidP="00C176F9">
                  <w:pPr>
                    <w:snapToGrid w:val="0"/>
                    <w:jc w:val="center"/>
                    <w:rPr>
                      <w:rFonts w:ascii="標楷體" w:eastAsia="標楷體" w:hAnsi="標楷體" w:cs="標楷體"/>
                      <w:sz w:val="16"/>
                      <w:szCs w:val="16"/>
                    </w:rPr>
                  </w:pPr>
                  <w:r w:rsidRPr="003C522A">
                    <w:rPr>
                      <w:rFonts w:ascii="標楷體" w:eastAsia="標楷體" w:hAnsi="標楷體" w:cs="標楷體" w:hint="eastAsia"/>
                      <w:sz w:val="16"/>
                      <w:szCs w:val="16"/>
                    </w:rPr>
                    <w:t>Key</w:t>
                  </w:r>
                  <w:r w:rsidRPr="003C522A">
                    <w:rPr>
                      <w:rFonts w:ascii="標楷體" w:eastAsia="標楷體" w:hAnsi="標楷體" w:cs="標楷體"/>
                      <w:sz w:val="16"/>
                      <w:szCs w:val="16"/>
                    </w:rPr>
                    <w:t xml:space="preserve"> </w:t>
                  </w:r>
                  <w:r w:rsidRPr="003C522A">
                    <w:rPr>
                      <w:rFonts w:ascii="標楷體" w:eastAsia="標楷體" w:hAnsi="標楷體" w:cs="標楷體" w:hint="eastAsia"/>
                      <w:sz w:val="16"/>
                      <w:szCs w:val="16"/>
                    </w:rPr>
                    <w:t xml:space="preserve">English </w:t>
                  </w:r>
                  <w:r w:rsidRPr="003C522A">
                    <w:rPr>
                      <w:rFonts w:ascii="標楷體" w:eastAsia="標楷體" w:hAnsi="標楷體" w:cs="標楷體"/>
                      <w:sz w:val="16"/>
                      <w:szCs w:val="16"/>
                    </w:rPr>
                    <w:t>Test(</w:t>
                  </w:r>
                  <w:r w:rsidRPr="003C522A">
                    <w:rPr>
                      <w:rFonts w:ascii="標楷體" w:eastAsia="標楷體" w:hAnsi="標楷體" w:cs="標楷體" w:hint="eastAsia"/>
                      <w:sz w:val="16"/>
                      <w:szCs w:val="16"/>
                    </w:rPr>
                    <w:t>K</w:t>
                  </w:r>
                  <w:r w:rsidRPr="003C522A">
                    <w:rPr>
                      <w:rFonts w:ascii="標楷體" w:eastAsia="標楷體" w:hAnsi="標楷體" w:cs="標楷體"/>
                      <w:sz w:val="16"/>
                      <w:szCs w:val="16"/>
                    </w:rPr>
                    <w:t>ET)</w:t>
                  </w:r>
                </w:p>
              </w:tc>
            </w:tr>
            <w:tr w:rsidR="00285F2B" w:rsidRPr="003C522A" w14:paraId="4DC8EFC7" w14:textId="77777777" w:rsidTr="00C176F9">
              <w:tc>
                <w:tcPr>
                  <w:tcW w:w="1470" w:type="dxa"/>
                  <w:shd w:val="clear" w:color="auto" w:fill="auto"/>
                  <w:vAlign w:val="center"/>
                </w:tcPr>
                <w:p w14:paraId="238805DB" w14:textId="77777777" w:rsidR="00EA4243" w:rsidRPr="003C522A" w:rsidRDefault="00EA4243" w:rsidP="00C176F9">
                  <w:pPr>
                    <w:snapToGrid w:val="0"/>
                    <w:jc w:val="center"/>
                    <w:rPr>
                      <w:rFonts w:ascii="標楷體" w:eastAsia="標楷體" w:hAnsi="標楷體" w:cs="標楷體"/>
                      <w:sz w:val="16"/>
                      <w:szCs w:val="16"/>
                    </w:rPr>
                  </w:pPr>
                  <w:r w:rsidRPr="003C522A">
                    <w:rPr>
                      <w:rFonts w:ascii="標楷體" w:eastAsia="標楷體" w:hAnsi="標楷體" w:cs="標楷體"/>
                      <w:sz w:val="16"/>
                      <w:szCs w:val="16"/>
                    </w:rPr>
                    <w:t>雅思（IELTS）</w:t>
                  </w:r>
                </w:p>
              </w:tc>
              <w:tc>
                <w:tcPr>
                  <w:tcW w:w="993" w:type="dxa"/>
                  <w:shd w:val="clear" w:color="auto" w:fill="auto"/>
                  <w:vAlign w:val="center"/>
                </w:tcPr>
                <w:p w14:paraId="34557727" w14:textId="77777777" w:rsidR="00EA4243" w:rsidRPr="003C522A" w:rsidRDefault="001B502F" w:rsidP="00C176F9">
                  <w:pPr>
                    <w:snapToGrid w:val="0"/>
                    <w:jc w:val="center"/>
                    <w:rPr>
                      <w:rFonts w:ascii="標楷體" w:eastAsia="標楷體" w:hAnsi="標楷體" w:cs="標楷體"/>
                      <w:sz w:val="16"/>
                      <w:szCs w:val="16"/>
                    </w:rPr>
                  </w:pPr>
                  <w:r w:rsidRPr="003C522A">
                    <w:rPr>
                      <w:rFonts w:ascii="標楷體" w:eastAsia="標楷體" w:hAnsi="標楷體" w:cs="標楷體" w:hint="eastAsia"/>
                      <w:sz w:val="16"/>
                      <w:szCs w:val="16"/>
                    </w:rPr>
                    <w:t>4</w:t>
                  </w:r>
                  <w:r w:rsidR="00EA4243" w:rsidRPr="003C522A">
                    <w:rPr>
                      <w:rFonts w:ascii="標楷體" w:eastAsia="標楷體" w:hAnsi="標楷體" w:cs="標楷體"/>
                      <w:sz w:val="16"/>
                      <w:szCs w:val="16"/>
                    </w:rPr>
                    <w:t>以上</w:t>
                  </w:r>
                </w:p>
              </w:tc>
            </w:tr>
          </w:tbl>
          <w:p w14:paraId="30A3929D" w14:textId="77777777" w:rsidR="00EA4243" w:rsidRPr="003C522A" w:rsidRDefault="00EA4243" w:rsidP="0030545F">
            <w:pPr>
              <w:snapToGrid w:val="0"/>
              <w:ind w:left="360"/>
              <w:rPr>
                <w:rFonts w:ascii="Book Antiqua" w:eastAsia="標楷體" w:hAnsi="標楷體"/>
                <w:sz w:val="20"/>
              </w:rPr>
            </w:pPr>
          </w:p>
          <w:p w14:paraId="0E3C6B67" w14:textId="77777777" w:rsidR="00EA4243" w:rsidRPr="003C522A" w:rsidRDefault="00EA4243" w:rsidP="0030545F">
            <w:pPr>
              <w:numPr>
                <w:ilvl w:val="0"/>
                <w:numId w:val="4"/>
              </w:numPr>
              <w:snapToGrid w:val="0"/>
              <w:rPr>
                <w:rFonts w:ascii="Book Antiqua" w:eastAsia="標楷體" w:hAnsi="標楷體"/>
                <w:sz w:val="20"/>
              </w:rPr>
            </w:pPr>
            <w:r w:rsidRPr="003C522A">
              <w:rPr>
                <w:rFonts w:ascii="Book Antiqua" w:eastAsia="標楷體" w:hAnsi="標楷體" w:hint="eastAsia"/>
                <w:sz w:val="20"/>
              </w:rPr>
              <w:t>數學、社會、自然</w:t>
            </w:r>
            <w:r w:rsidR="008E7F8F" w:rsidRPr="003C522A">
              <w:rPr>
                <w:rFonts w:ascii="Book Antiqua" w:eastAsia="標楷體" w:hAnsi="標楷體"/>
                <w:sz w:val="20"/>
              </w:rPr>
              <w:t>科學領域課程綱要之相關學科</w:t>
            </w:r>
            <w:r w:rsidRPr="003C522A">
              <w:rPr>
                <w:rFonts w:ascii="Book Antiqua" w:eastAsia="標楷體" w:hAnsi="標楷體" w:hint="eastAsia"/>
                <w:sz w:val="20"/>
              </w:rPr>
              <w:t>：須符合以下條件之一，得可提出申請。</w:t>
            </w:r>
          </w:p>
          <w:p w14:paraId="3EF10424" w14:textId="77777777" w:rsidR="00EA4243" w:rsidRPr="003C522A" w:rsidRDefault="00EA4243" w:rsidP="0030545F">
            <w:pPr>
              <w:numPr>
                <w:ilvl w:val="1"/>
                <w:numId w:val="4"/>
              </w:numPr>
              <w:snapToGrid w:val="0"/>
              <w:ind w:left="341" w:firstLine="0"/>
              <w:rPr>
                <w:rFonts w:ascii="Book Antiqua" w:eastAsia="標楷體" w:hAnsi="標楷體"/>
                <w:sz w:val="20"/>
              </w:rPr>
            </w:pPr>
            <w:r w:rsidRPr="003C522A">
              <w:rPr>
                <w:rFonts w:ascii="Book Antiqua" w:eastAsia="標楷體" w:hAnsi="標楷體" w:hint="eastAsia"/>
                <w:sz w:val="20"/>
              </w:rPr>
              <w:t>參加主管教育行政機關認定的國際性或全國性有關學科競賽或展覽活動表現特別優異，獲前三等獎項者。國際國中生科學奧林匹亞競賽、教育部主辦之有關數理科目的全國競賽（例如：全國科學展覽）</w:t>
            </w:r>
          </w:p>
          <w:p w14:paraId="3F38BBFC" w14:textId="77777777" w:rsidR="00EA4243" w:rsidRPr="003C522A" w:rsidRDefault="00EA4243" w:rsidP="0030545F">
            <w:pPr>
              <w:numPr>
                <w:ilvl w:val="1"/>
                <w:numId w:val="4"/>
              </w:numPr>
              <w:snapToGrid w:val="0"/>
              <w:ind w:left="341" w:firstLine="0"/>
              <w:rPr>
                <w:rFonts w:ascii="Book Antiqua" w:eastAsia="標楷體" w:hAnsi="標楷體"/>
                <w:sz w:val="20"/>
              </w:rPr>
            </w:pPr>
            <w:r w:rsidRPr="003C522A">
              <w:rPr>
                <w:rFonts w:ascii="Book Antiqua" w:eastAsia="標楷體" w:hAnsi="標楷體" w:hint="eastAsia"/>
                <w:sz w:val="20"/>
              </w:rPr>
              <w:t>參加主管教育行政機關指定或委託學術研究單位長期輔導之有關學科研習活動，成就特別優異，經主管單位推薦者。</w:t>
            </w:r>
          </w:p>
          <w:p w14:paraId="7E908364" w14:textId="77777777" w:rsidR="00EA4243" w:rsidRPr="003C522A" w:rsidRDefault="00EA4243" w:rsidP="00B700D4">
            <w:pPr>
              <w:snapToGrid w:val="0"/>
              <w:ind w:left="341"/>
              <w:rPr>
                <w:rFonts w:ascii="Book Antiqua" w:eastAsia="標楷體" w:hAnsi="標楷體"/>
                <w:sz w:val="20"/>
              </w:rPr>
            </w:pPr>
          </w:p>
          <w:p w14:paraId="090D9329" w14:textId="77777777" w:rsidR="00EA4243" w:rsidRPr="003C522A" w:rsidRDefault="00EA4243" w:rsidP="0030545F">
            <w:pPr>
              <w:numPr>
                <w:ilvl w:val="0"/>
                <w:numId w:val="4"/>
              </w:numPr>
              <w:snapToGrid w:val="0"/>
              <w:rPr>
                <w:rFonts w:ascii="Book Antiqua" w:eastAsia="標楷體" w:hAnsi="標楷體"/>
                <w:spacing w:val="-20"/>
                <w:sz w:val="20"/>
                <w:szCs w:val="20"/>
              </w:rPr>
            </w:pPr>
            <w:r w:rsidRPr="003C522A">
              <w:rPr>
                <w:rFonts w:ascii="Book Antiqua" w:eastAsia="標楷體" w:hAnsi="標楷體" w:hint="eastAsia"/>
                <w:sz w:val="20"/>
              </w:rPr>
              <w:t>參加該科學校自編成就測驗成績達學校評量小組訂定標準之分數以上。</w:t>
            </w:r>
          </w:p>
        </w:tc>
        <w:tc>
          <w:tcPr>
            <w:tcW w:w="2403" w:type="dxa"/>
            <w:tcBorders>
              <w:top w:val="single" w:sz="4" w:space="0" w:color="auto"/>
              <w:bottom w:val="single" w:sz="4" w:space="0" w:color="auto"/>
            </w:tcBorders>
          </w:tcPr>
          <w:p w14:paraId="68D33ADF" w14:textId="77777777" w:rsidR="00EA4243" w:rsidRPr="003C522A" w:rsidRDefault="00EA4243"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1.</w:t>
            </w:r>
            <w:r w:rsidRPr="003C522A">
              <w:rPr>
                <w:rFonts w:ascii="Book Antiqua" w:eastAsia="標楷體" w:hAnsi="標楷體" w:hint="eastAsia"/>
                <w:sz w:val="20"/>
              </w:rPr>
              <w:t>由家長會同導師、該科（學習領域）任課教師及相關行政人員共同擬訂學習輔導計畫，</w:t>
            </w:r>
            <w:r w:rsidRPr="003C522A">
              <w:rPr>
                <w:rFonts w:ascii="Book Antiqua" w:eastAsia="標楷體" w:hAnsi="標楷體"/>
                <w:sz w:val="20"/>
              </w:rPr>
              <w:t>利用免修的時間進行自學輔導，學習其他學科</w:t>
            </w:r>
            <w:r w:rsidRPr="003C522A">
              <w:rPr>
                <w:rFonts w:ascii="Book Antiqua" w:eastAsia="標楷體" w:hAnsi="標楷體" w:hint="eastAsia"/>
                <w:sz w:val="20"/>
              </w:rPr>
              <w:t>或</w:t>
            </w:r>
            <w:r w:rsidRPr="003C522A">
              <w:rPr>
                <w:rFonts w:ascii="Book Antiqua" w:eastAsia="標楷體" w:hAnsi="標楷體"/>
                <w:sz w:val="20"/>
              </w:rPr>
              <w:t>進行該免修科目加深加廣之學習、加速學習。</w:t>
            </w:r>
          </w:p>
          <w:p w14:paraId="0A8678F2" w14:textId="77777777" w:rsidR="00EA4243" w:rsidRPr="003C522A" w:rsidRDefault="00EA4243"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2.</w:t>
            </w:r>
            <w:r w:rsidRPr="003C522A">
              <w:rPr>
                <w:rFonts w:ascii="Book Antiqua" w:eastAsia="標楷體" w:hAnsi="標楷體" w:hint="eastAsia"/>
                <w:sz w:val="20"/>
              </w:rPr>
              <w:t>免修輔導</w:t>
            </w:r>
            <w:r w:rsidRPr="003C522A">
              <w:rPr>
                <w:rFonts w:ascii="Book Antiqua" w:eastAsia="標楷體" w:hAnsi="標楷體"/>
                <w:sz w:val="20"/>
              </w:rPr>
              <w:t>教師</w:t>
            </w:r>
            <w:r w:rsidRPr="003C522A">
              <w:rPr>
                <w:rFonts w:ascii="Book Antiqua" w:eastAsia="標楷體" w:hAnsi="標楷體" w:hint="eastAsia"/>
                <w:sz w:val="20"/>
              </w:rPr>
              <w:t>應</w:t>
            </w:r>
            <w:r w:rsidRPr="003C522A">
              <w:rPr>
                <w:rFonts w:ascii="Book Antiqua" w:eastAsia="標楷體" w:hAnsi="標楷體"/>
                <w:sz w:val="20"/>
              </w:rPr>
              <w:t>督促學習計畫</w:t>
            </w:r>
            <w:r w:rsidRPr="003C522A">
              <w:rPr>
                <w:rFonts w:ascii="Book Antiqua" w:eastAsia="標楷體" w:hAnsi="標楷體" w:hint="eastAsia"/>
                <w:sz w:val="20"/>
              </w:rPr>
              <w:t>之</w:t>
            </w:r>
            <w:r w:rsidRPr="003C522A">
              <w:rPr>
                <w:rFonts w:ascii="Book Antiqua" w:eastAsia="標楷體" w:hAnsi="標楷體"/>
                <w:sz w:val="20"/>
              </w:rPr>
              <w:t>執行，並於每次段考後對學生的學習計畫提出建議。</w:t>
            </w:r>
          </w:p>
        </w:tc>
        <w:tc>
          <w:tcPr>
            <w:tcW w:w="1080" w:type="dxa"/>
            <w:vMerge w:val="restart"/>
            <w:tcBorders>
              <w:top w:val="single" w:sz="4" w:space="0" w:color="auto"/>
            </w:tcBorders>
            <w:vAlign w:val="center"/>
          </w:tcPr>
          <w:p w14:paraId="63DAA006" w14:textId="77777777" w:rsidR="00EA4243" w:rsidRPr="003C522A" w:rsidRDefault="00EA4243" w:rsidP="00B700D4">
            <w:pPr>
              <w:numPr>
                <w:ilvl w:val="0"/>
                <w:numId w:val="5"/>
              </w:numPr>
              <w:snapToGrid w:val="0"/>
              <w:ind w:left="121" w:hanging="121"/>
              <w:rPr>
                <w:rFonts w:ascii="Book Antiqua" w:eastAsia="標楷體" w:hAnsi="標楷體"/>
                <w:spacing w:val="-20"/>
                <w:sz w:val="20"/>
                <w:szCs w:val="20"/>
              </w:rPr>
            </w:pPr>
            <w:r w:rsidRPr="003C522A">
              <w:rPr>
                <w:rFonts w:ascii="Book Antiqua" w:eastAsia="標楷體" w:hAnsi="標楷體"/>
                <w:sz w:val="20"/>
              </w:rPr>
              <w:t>段考成績：</w:t>
            </w:r>
            <w:r w:rsidRPr="003C522A">
              <w:rPr>
                <w:rFonts w:ascii="Book Antiqua" w:eastAsia="標楷體" w:hAnsi="標楷體" w:hint="eastAsia"/>
                <w:sz w:val="20"/>
              </w:rPr>
              <w:t>仍須參加該年級</w:t>
            </w:r>
            <w:r w:rsidRPr="003C522A">
              <w:rPr>
                <w:rFonts w:ascii="Book Antiqua" w:eastAsia="標楷體" w:hAnsi="標楷體"/>
                <w:sz w:val="20"/>
              </w:rPr>
              <w:t>段考，成績作為任課教師評分依據。</w:t>
            </w:r>
          </w:p>
          <w:p w14:paraId="5539E44A" w14:textId="77777777" w:rsidR="00EA4243" w:rsidRPr="003C522A" w:rsidRDefault="00EA4243" w:rsidP="00EA4243">
            <w:pPr>
              <w:numPr>
                <w:ilvl w:val="0"/>
                <w:numId w:val="5"/>
              </w:numPr>
              <w:snapToGrid w:val="0"/>
              <w:ind w:left="121" w:hanging="121"/>
              <w:rPr>
                <w:rFonts w:ascii="Book Antiqua" w:eastAsia="標楷體" w:hAnsi="標楷體"/>
                <w:spacing w:val="-20"/>
                <w:sz w:val="20"/>
                <w:szCs w:val="20"/>
              </w:rPr>
            </w:pPr>
            <w:r w:rsidRPr="003C522A">
              <w:rPr>
                <w:rFonts w:ascii="Book Antiqua" w:eastAsia="標楷體" w:hAnsi="標楷體"/>
                <w:sz w:val="20"/>
              </w:rPr>
              <w:t>平時成績：任課教師依指定作業、學習態度給分。</w:t>
            </w:r>
          </w:p>
        </w:tc>
      </w:tr>
      <w:tr w:rsidR="00EA4243" w:rsidRPr="003C522A" w14:paraId="3C4EB86F" w14:textId="77777777" w:rsidTr="006F1919">
        <w:trPr>
          <w:trHeight w:val="2466"/>
        </w:trPr>
        <w:tc>
          <w:tcPr>
            <w:tcW w:w="900" w:type="dxa"/>
            <w:vAlign w:val="center"/>
          </w:tcPr>
          <w:p w14:paraId="4511B591" w14:textId="77777777" w:rsidR="00EA4243" w:rsidRPr="003C522A" w:rsidRDefault="00EA4243"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部分</w:t>
            </w:r>
          </w:p>
          <w:p w14:paraId="536F5F41" w14:textId="77777777" w:rsidR="00EA4243" w:rsidRPr="003C522A" w:rsidRDefault="00EA4243"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學科</w:t>
            </w:r>
          </w:p>
          <w:p w14:paraId="72A629CF" w14:textId="77777777" w:rsidR="00EA4243" w:rsidRPr="003C522A" w:rsidRDefault="00EA4243"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加速</w:t>
            </w:r>
          </w:p>
        </w:tc>
        <w:tc>
          <w:tcPr>
            <w:tcW w:w="1350" w:type="dxa"/>
            <w:vAlign w:val="center"/>
          </w:tcPr>
          <w:p w14:paraId="6B9EEB4C" w14:textId="77777777" w:rsidR="00EA4243" w:rsidRPr="003C522A" w:rsidRDefault="00EA4243" w:rsidP="00676E16">
            <w:pPr>
              <w:snapToGrid w:val="0"/>
              <w:spacing w:line="240" w:lineRule="atLeast"/>
              <w:jc w:val="both"/>
              <w:rPr>
                <w:rFonts w:ascii="Book Antiqua" w:eastAsia="標楷體" w:hAnsi="標楷體"/>
                <w:sz w:val="20"/>
              </w:rPr>
            </w:pPr>
            <w:r w:rsidRPr="003C522A">
              <w:rPr>
                <w:rFonts w:ascii="Book Antiqua" w:eastAsia="標楷體" w:hAnsi="標楷體" w:hint="eastAsia"/>
                <w:sz w:val="20"/>
              </w:rPr>
              <w:t>將就讀教育階段內應修習之部分學科（學習領域）課程，以少於一般學生修業時間加速完成。</w:t>
            </w:r>
            <w:r w:rsidR="00C120DF" w:rsidRPr="003C522A">
              <w:rPr>
                <w:rFonts w:ascii="Book Antiqua" w:eastAsia="標楷體" w:hAnsi="標楷體" w:hint="eastAsia"/>
                <w:sz w:val="20"/>
              </w:rPr>
              <w:t xml:space="preserve">                               </w:t>
            </w:r>
          </w:p>
        </w:tc>
        <w:tc>
          <w:tcPr>
            <w:tcW w:w="1350" w:type="dxa"/>
            <w:vMerge/>
            <w:vAlign w:val="center"/>
          </w:tcPr>
          <w:p w14:paraId="4AB5C19D" w14:textId="77777777" w:rsidR="00EA4243" w:rsidRPr="003C522A" w:rsidRDefault="00EA4243" w:rsidP="005E73E8">
            <w:pPr>
              <w:snapToGrid w:val="0"/>
              <w:spacing w:line="240" w:lineRule="atLeast"/>
              <w:jc w:val="center"/>
              <w:rPr>
                <w:rFonts w:ascii="Book Antiqua" w:eastAsia="標楷體" w:hAnsi="標楷體"/>
                <w:sz w:val="20"/>
              </w:rPr>
            </w:pPr>
          </w:p>
        </w:tc>
        <w:tc>
          <w:tcPr>
            <w:tcW w:w="2637" w:type="dxa"/>
            <w:gridSpan w:val="2"/>
            <w:vMerge/>
            <w:vAlign w:val="center"/>
          </w:tcPr>
          <w:p w14:paraId="39D17961" w14:textId="77777777" w:rsidR="00EA4243" w:rsidRPr="003C522A" w:rsidRDefault="00EA4243" w:rsidP="005E73E8">
            <w:pPr>
              <w:snapToGrid w:val="0"/>
              <w:spacing w:line="240" w:lineRule="atLeast"/>
              <w:jc w:val="center"/>
              <w:rPr>
                <w:rFonts w:ascii="Book Antiqua" w:eastAsia="標楷體" w:hAnsi="標楷體"/>
                <w:spacing w:val="-20"/>
                <w:sz w:val="20"/>
                <w:szCs w:val="20"/>
              </w:rPr>
            </w:pPr>
          </w:p>
        </w:tc>
        <w:tc>
          <w:tcPr>
            <w:tcW w:w="2403" w:type="dxa"/>
          </w:tcPr>
          <w:p w14:paraId="342A53CF" w14:textId="77777777" w:rsidR="00EA4243" w:rsidRPr="003C522A" w:rsidRDefault="00EA4243"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1.</w:t>
            </w:r>
            <w:r w:rsidRPr="003C522A">
              <w:rPr>
                <w:rFonts w:ascii="Book Antiqua" w:eastAsia="標楷體" w:hAnsi="標楷體" w:hint="eastAsia"/>
                <w:sz w:val="20"/>
              </w:rPr>
              <w:t>由家長會同導師、該科任課教師及相關行政人員共同擬訂學習輔導計畫，以學生安置在原班自學輔導或課餘學習方式逐科加速完成為原則；各學期加速之科目、順序、課程調整措施、形成性評量與總結性評量之方式及標準，應於學習輔導計畫中註明。</w:t>
            </w:r>
          </w:p>
          <w:p w14:paraId="56DDF04F" w14:textId="77777777" w:rsidR="00EA4243" w:rsidRPr="003C522A" w:rsidRDefault="00EA4243"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2.</w:t>
            </w:r>
            <w:r w:rsidRPr="003C522A">
              <w:rPr>
                <w:rFonts w:ascii="Book Antiqua" w:eastAsia="標楷體" w:hAnsi="標楷體" w:hint="eastAsia"/>
                <w:sz w:val="20"/>
              </w:rPr>
              <w:t>各校應定期評量學生加速學習成果，據以分析、檢討或修正其加速學習之輔導計畫。</w:t>
            </w:r>
          </w:p>
        </w:tc>
        <w:tc>
          <w:tcPr>
            <w:tcW w:w="1080" w:type="dxa"/>
            <w:vMerge/>
            <w:vAlign w:val="center"/>
          </w:tcPr>
          <w:p w14:paraId="1B58E4D0" w14:textId="77777777" w:rsidR="00EA4243" w:rsidRPr="003C522A" w:rsidRDefault="00EA4243" w:rsidP="0054154A">
            <w:pPr>
              <w:snapToGrid w:val="0"/>
              <w:spacing w:line="240" w:lineRule="atLeast"/>
              <w:jc w:val="center"/>
              <w:rPr>
                <w:rFonts w:ascii="Book Antiqua" w:eastAsia="標楷體" w:hAnsi="標楷體"/>
                <w:spacing w:val="-20"/>
                <w:sz w:val="20"/>
                <w:szCs w:val="20"/>
              </w:rPr>
            </w:pPr>
          </w:p>
        </w:tc>
      </w:tr>
      <w:tr w:rsidR="0030545F" w:rsidRPr="003C522A" w14:paraId="76ECFD73" w14:textId="77777777" w:rsidTr="006F1919">
        <w:trPr>
          <w:trHeight w:val="957"/>
        </w:trPr>
        <w:tc>
          <w:tcPr>
            <w:tcW w:w="900" w:type="dxa"/>
            <w:tcBorders>
              <w:bottom w:val="double" w:sz="4" w:space="0" w:color="auto"/>
            </w:tcBorders>
            <w:vAlign w:val="center"/>
          </w:tcPr>
          <w:p w14:paraId="33064EFF" w14:textId="77777777" w:rsidR="0030545F" w:rsidRPr="003C522A" w:rsidRDefault="0030545F"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部分</w:t>
            </w:r>
          </w:p>
          <w:p w14:paraId="141149DB" w14:textId="77777777" w:rsidR="0030545F" w:rsidRPr="003C522A" w:rsidRDefault="0030545F"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學科</w:t>
            </w:r>
          </w:p>
          <w:p w14:paraId="764B1964" w14:textId="77777777" w:rsidR="0030545F" w:rsidRPr="003C522A" w:rsidRDefault="0030545F"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跳級</w:t>
            </w:r>
          </w:p>
        </w:tc>
        <w:tc>
          <w:tcPr>
            <w:tcW w:w="1350" w:type="dxa"/>
            <w:tcBorders>
              <w:bottom w:val="double" w:sz="4" w:space="0" w:color="auto"/>
            </w:tcBorders>
            <w:vAlign w:val="center"/>
          </w:tcPr>
          <w:p w14:paraId="3A1A126E" w14:textId="77777777" w:rsidR="0030545F" w:rsidRPr="003C522A" w:rsidRDefault="0030545F" w:rsidP="005E73E8">
            <w:pPr>
              <w:snapToGrid w:val="0"/>
              <w:spacing w:line="240" w:lineRule="atLeast"/>
              <w:jc w:val="both"/>
              <w:rPr>
                <w:rFonts w:ascii="Book Antiqua" w:eastAsia="標楷體" w:hAnsi="標楷體"/>
                <w:sz w:val="20"/>
              </w:rPr>
            </w:pPr>
            <w:r w:rsidRPr="003C522A">
              <w:rPr>
                <w:rFonts w:ascii="Book Antiqua" w:eastAsia="標楷體" w:hAnsi="標楷體" w:hint="eastAsia"/>
                <w:sz w:val="20"/>
              </w:rPr>
              <w:t>專長</w:t>
            </w:r>
            <w:r w:rsidRPr="003C522A">
              <w:rPr>
                <w:rFonts w:ascii="Book Antiqua" w:eastAsia="標楷體" w:hAnsi="標楷體"/>
                <w:sz w:val="20"/>
              </w:rPr>
              <w:t>學科程度</w:t>
            </w:r>
            <w:r w:rsidRPr="003C522A">
              <w:rPr>
                <w:rFonts w:ascii="Book Antiqua" w:eastAsia="標楷體" w:hAnsi="標楷體" w:hint="eastAsia"/>
                <w:sz w:val="20"/>
              </w:rPr>
              <w:t>或成就</w:t>
            </w:r>
            <w:r w:rsidRPr="003C522A">
              <w:rPr>
                <w:rFonts w:ascii="Book Antiqua" w:eastAsia="標楷體" w:hAnsi="標楷體"/>
                <w:sz w:val="20"/>
              </w:rPr>
              <w:t>超越同年級學生一個年級以上者，於鑑輔會審議通過後，</w:t>
            </w:r>
            <w:r w:rsidRPr="003C522A">
              <w:rPr>
                <w:rFonts w:ascii="Book Antiqua" w:eastAsia="標楷體" w:hAnsi="標楷體" w:hint="eastAsia"/>
                <w:sz w:val="20"/>
              </w:rPr>
              <w:t>該</w:t>
            </w:r>
            <w:r w:rsidRPr="003C522A">
              <w:rPr>
                <w:rFonts w:ascii="Book Antiqua" w:eastAsia="標楷體" w:hAnsi="標楷體"/>
                <w:sz w:val="20"/>
              </w:rPr>
              <w:t>學科</w:t>
            </w:r>
            <w:r w:rsidRPr="003C522A">
              <w:rPr>
                <w:rFonts w:ascii="Book Antiqua" w:eastAsia="標楷體" w:hAnsi="標楷體" w:hint="eastAsia"/>
                <w:sz w:val="20"/>
              </w:rPr>
              <w:t>（學習領域）課程</w:t>
            </w:r>
            <w:r w:rsidRPr="003C522A">
              <w:rPr>
                <w:rFonts w:ascii="Book Antiqua" w:eastAsia="標楷體" w:hAnsi="標楷體"/>
                <w:sz w:val="20"/>
              </w:rPr>
              <w:t>跳越一個年級以上</w:t>
            </w:r>
            <w:r w:rsidRPr="003C522A">
              <w:rPr>
                <w:rFonts w:ascii="Book Antiqua" w:eastAsia="標楷體" w:hAnsi="標楷體" w:hint="eastAsia"/>
                <w:sz w:val="20"/>
              </w:rPr>
              <w:t>或高一層級以上教育階段學習</w:t>
            </w:r>
            <w:r w:rsidRPr="003C522A">
              <w:rPr>
                <w:rFonts w:ascii="Book Antiqua" w:eastAsia="標楷體" w:hAnsi="標楷體"/>
                <w:sz w:val="20"/>
              </w:rPr>
              <w:t>。</w:t>
            </w:r>
          </w:p>
        </w:tc>
        <w:tc>
          <w:tcPr>
            <w:tcW w:w="1350" w:type="dxa"/>
            <w:vMerge/>
            <w:tcBorders>
              <w:bottom w:val="double" w:sz="4" w:space="0" w:color="auto"/>
            </w:tcBorders>
            <w:vAlign w:val="center"/>
          </w:tcPr>
          <w:p w14:paraId="1541DE9B" w14:textId="77777777" w:rsidR="0030545F" w:rsidRPr="003C522A" w:rsidRDefault="0030545F" w:rsidP="005E73E8">
            <w:pPr>
              <w:snapToGrid w:val="0"/>
              <w:spacing w:line="240" w:lineRule="atLeast"/>
              <w:jc w:val="center"/>
              <w:rPr>
                <w:rFonts w:ascii="Book Antiqua" w:eastAsia="標楷體" w:hAnsi="標楷體"/>
                <w:sz w:val="20"/>
              </w:rPr>
            </w:pPr>
          </w:p>
        </w:tc>
        <w:tc>
          <w:tcPr>
            <w:tcW w:w="2637" w:type="dxa"/>
            <w:gridSpan w:val="2"/>
            <w:vMerge/>
            <w:vAlign w:val="center"/>
          </w:tcPr>
          <w:p w14:paraId="1B058F37" w14:textId="77777777" w:rsidR="0030545F" w:rsidRPr="003C522A" w:rsidRDefault="0030545F" w:rsidP="005E73E8">
            <w:pPr>
              <w:snapToGrid w:val="0"/>
              <w:spacing w:line="240" w:lineRule="atLeast"/>
              <w:jc w:val="center"/>
              <w:rPr>
                <w:rFonts w:ascii="Book Antiqua" w:eastAsia="標楷體" w:hAnsi="標楷體"/>
                <w:spacing w:val="-20"/>
                <w:sz w:val="20"/>
                <w:szCs w:val="20"/>
              </w:rPr>
            </w:pPr>
          </w:p>
        </w:tc>
        <w:tc>
          <w:tcPr>
            <w:tcW w:w="2403" w:type="dxa"/>
            <w:tcBorders>
              <w:bottom w:val="double" w:sz="4" w:space="0" w:color="auto"/>
            </w:tcBorders>
          </w:tcPr>
          <w:p w14:paraId="3F53FF95" w14:textId="77777777" w:rsidR="0030545F" w:rsidRPr="003C522A" w:rsidRDefault="0030545F" w:rsidP="00932FEE">
            <w:pPr>
              <w:snapToGrid w:val="0"/>
              <w:spacing w:line="240" w:lineRule="atLeast"/>
              <w:ind w:left="200" w:hangingChars="100" w:hanging="200"/>
              <w:rPr>
                <w:rFonts w:ascii="Book Antiqua" w:eastAsia="標楷體" w:hAnsi="標楷體"/>
                <w:sz w:val="20"/>
              </w:rPr>
            </w:pPr>
            <w:r w:rsidRPr="003C522A">
              <w:rPr>
                <w:rFonts w:ascii="Book Antiqua" w:eastAsia="標楷體" w:hAnsi="標楷體"/>
                <w:sz w:val="20"/>
              </w:rPr>
              <w:t>1.</w:t>
            </w:r>
            <w:r w:rsidRPr="003C522A">
              <w:rPr>
                <w:rFonts w:ascii="Book Antiqua" w:eastAsia="標楷體" w:hAnsi="標楷體"/>
                <w:sz w:val="20"/>
              </w:rPr>
              <w:t>由家長會同導師、該科任課教師及相關行政人員共同擬訂學習輔導計畫；各學期跳級之科目、順序、課程調整措施，應於學習輔導計畫中註明。</w:t>
            </w:r>
          </w:p>
          <w:p w14:paraId="1480BF5D" w14:textId="77777777" w:rsidR="0030545F" w:rsidRPr="003C522A" w:rsidRDefault="0030545F" w:rsidP="00932FEE">
            <w:pPr>
              <w:snapToGrid w:val="0"/>
              <w:spacing w:line="240" w:lineRule="atLeast"/>
              <w:ind w:left="200" w:hangingChars="100" w:hanging="200"/>
              <w:rPr>
                <w:rFonts w:ascii="Book Antiqua" w:eastAsia="標楷體" w:hAnsi="標楷體"/>
                <w:sz w:val="20"/>
              </w:rPr>
            </w:pPr>
            <w:r w:rsidRPr="003C522A">
              <w:rPr>
                <w:rFonts w:ascii="Book Antiqua" w:eastAsia="標楷體" w:hAnsi="標楷體"/>
                <w:sz w:val="20"/>
              </w:rPr>
              <w:t>2.</w:t>
            </w:r>
            <w:r w:rsidRPr="003C522A">
              <w:rPr>
                <w:rFonts w:ascii="Book Antiqua" w:eastAsia="標楷體" w:hAnsi="標楷體"/>
                <w:sz w:val="20"/>
              </w:rPr>
              <w:t>各校應定期追蹤輔導學生學習狀況，</w:t>
            </w:r>
            <w:r w:rsidRPr="003C522A">
              <w:rPr>
                <w:rFonts w:ascii="Book Antiqua" w:eastAsia="標楷體" w:hAnsi="標楷體" w:hint="eastAsia"/>
                <w:sz w:val="20"/>
              </w:rPr>
              <w:t>並</w:t>
            </w:r>
            <w:r w:rsidRPr="003C522A">
              <w:rPr>
                <w:rFonts w:ascii="Book Antiqua" w:eastAsia="標楷體" w:hAnsi="標楷體"/>
                <w:sz w:val="20"/>
              </w:rPr>
              <w:t>於每次段考時評量學生</w:t>
            </w:r>
            <w:r w:rsidRPr="003C522A">
              <w:rPr>
                <w:rFonts w:ascii="Book Antiqua" w:eastAsia="標楷體" w:hAnsi="標楷體" w:hint="eastAsia"/>
                <w:sz w:val="20"/>
              </w:rPr>
              <w:t>跳級</w:t>
            </w:r>
            <w:r w:rsidRPr="003C522A">
              <w:rPr>
                <w:rFonts w:ascii="Book Antiqua" w:eastAsia="標楷體" w:hAnsi="標楷體"/>
                <w:sz w:val="20"/>
              </w:rPr>
              <w:t>學習成果</w:t>
            </w:r>
            <w:r w:rsidRPr="003C522A">
              <w:rPr>
                <w:rFonts w:ascii="Book Antiqua" w:eastAsia="標楷體" w:hAnsi="標楷體" w:hint="eastAsia"/>
                <w:sz w:val="20"/>
              </w:rPr>
              <w:t>，</w:t>
            </w:r>
            <w:r w:rsidRPr="003C522A">
              <w:rPr>
                <w:rFonts w:ascii="Book Antiqua" w:eastAsia="標楷體" w:hAnsi="標楷體"/>
                <w:sz w:val="20"/>
              </w:rPr>
              <w:t>據以分析、檢討或修正其</w:t>
            </w:r>
            <w:r w:rsidRPr="003C522A">
              <w:rPr>
                <w:rFonts w:ascii="Book Antiqua" w:eastAsia="標楷體" w:hAnsi="標楷體" w:hint="eastAsia"/>
                <w:sz w:val="20"/>
              </w:rPr>
              <w:t>部分學科（學習領域）</w:t>
            </w:r>
            <w:r w:rsidRPr="003C522A">
              <w:rPr>
                <w:rFonts w:ascii="Book Antiqua" w:eastAsia="標楷體" w:hAnsi="標楷體"/>
                <w:sz w:val="20"/>
              </w:rPr>
              <w:t>跳級學習之輔導計畫。</w:t>
            </w:r>
          </w:p>
          <w:p w14:paraId="2A3A0A29" w14:textId="77777777" w:rsidR="0030545F" w:rsidRPr="003C522A" w:rsidRDefault="0030545F"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3</w:t>
            </w:r>
            <w:r w:rsidRPr="003C522A">
              <w:rPr>
                <w:rFonts w:ascii="Book Antiqua" w:eastAsia="標楷體" w:hAnsi="標楷體"/>
                <w:sz w:val="20"/>
              </w:rPr>
              <w:t>.</w:t>
            </w:r>
            <w:r w:rsidRPr="003C522A">
              <w:rPr>
                <w:rFonts w:ascii="Book Antiqua" w:eastAsia="標楷體" w:hAnsi="標楷體" w:hint="eastAsia"/>
                <w:sz w:val="20"/>
              </w:rPr>
              <w:t>若學生須跳級至高一層級以上教育階段學習，學</w:t>
            </w:r>
            <w:r w:rsidRPr="003C522A">
              <w:rPr>
                <w:rFonts w:ascii="Book Antiqua" w:eastAsia="標楷體" w:hAnsi="標楷體"/>
                <w:sz w:val="20"/>
              </w:rPr>
              <w:t>校應與高一層級以上教育階段學校聯繫，安排學生至該校選修課程之相關事宜，必要時得請教育局協助。</w:t>
            </w:r>
            <w:r w:rsidRPr="003C522A">
              <w:rPr>
                <w:rFonts w:ascii="Book Antiqua" w:eastAsia="標楷體" w:hAnsi="標楷體" w:hint="eastAsia"/>
                <w:sz w:val="20"/>
              </w:rPr>
              <w:t>其</w:t>
            </w:r>
            <w:r w:rsidRPr="003C522A">
              <w:rPr>
                <w:rFonts w:ascii="Book Antiqua" w:eastAsia="標楷體" w:hAnsi="標楷體"/>
                <w:sz w:val="20"/>
              </w:rPr>
              <w:t>學習輔導計畫</w:t>
            </w:r>
            <w:r w:rsidRPr="003C522A">
              <w:rPr>
                <w:rFonts w:ascii="Book Antiqua" w:eastAsia="標楷體" w:hAnsi="標楷體" w:hint="eastAsia"/>
                <w:sz w:val="20"/>
              </w:rPr>
              <w:t>，應</w:t>
            </w:r>
            <w:r w:rsidRPr="003C522A">
              <w:rPr>
                <w:rFonts w:ascii="Book Antiqua" w:eastAsia="標楷體" w:hAnsi="標楷體"/>
                <w:sz w:val="20"/>
              </w:rPr>
              <w:t>由家長會</w:t>
            </w:r>
            <w:r w:rsidRPr="003C522A">
              <w:rPr>
                <w:rFonts w:ascii="Book Antiqua" w:eastAsia="標楷體" w:hAnsi="標楷體"/>
                <w:sz w:val="20"/>
              </w:rPr>
              <w:lastRenderedPageBreak/>
              <w:t>同導師、該科任課教師、相關行政人員及高一層級以上教育階段相關人員共同擬訂</w:t>
            </w:r>
            <w:r w:rsidRPr="003C522A">
              <w:rPr>
                <w:rFonts w:ascii="Book Antiqua" w:eastAsia="標楷體" w:hAnsi="標楷體" w:hint="eastAsia"/>
                <w:sz w:val="20"/>
              </w:rPr>
              <w:t>。</w:t>
            </w:r>
          </w:p>
        </w:tc>
        <w:tc>
          <w:tcPr>
            <w:tcW w:w="1080" w:type="dxa"/>
            <w:tcBorders>
              <w:bottom w:val="double" w:sz="4" w:space="0" w:color="auto"/>
            </w:tcBorders>
            <w:vAlign w:val="center"/>
          </w:tcPr>
          <w:p w14:paraId="0FA4834A" w14:textId="77777777" w:rsidR="00EA4243" w:rsidRPr="003C522A" w:rsidRDefault="00EA4243" w:rsidP="00EA4243">
            <w:pPr>
              <w:numPr>
                <w:ilvl w:val="0"/>
                <w:numId w:val="6"/>
              </w:numPr>
              <w:snapToGrid w:val="0"/>
              <w:ind w:left="121" w:hanging="121"/>
              <w:rPr>
                <w:rFonts w:ascii="Book Antiqua" w:eastAsia="標楷體" w:hAnsi="標楷體"/>
                <w:sz w:val="20"/>
              </w:rPr>
            </w:pPr>
            <w:r w:rsidRPr="003C522A">
              <w:rPr>
                <w:rFonts w:ascii="Book Antiqua" w:eastAsia="標楷體" w:hAnsi="標楷體" w:hint="eastAsia"/>
                <w:sz w:val="20"/>
              </w:rPr>
              <w:lastRenderedPageBreak/>
              <w:t>段考成績：已跳級科目參加高一年級段考，未跳級科目參加原年級段考。</w:t>
            </w:r>
          </w:p>
          <w:p w14:paraId="354D70CB" w14:textId="77777777" w:rsidR="0030545F" w:rsidRPr="003C522A" w:rsidRDefault="00EA4243" w:rsidP="00EA4243">
            <w:pPr>
              <w:numPr>
                <w:ilvl w:val="0"/>
                <w:numId w:val="6"/>
              </w:numPr>
              <w:snapToGrid w:val="0"/>
              <w:ind w:left="121" w:hanging="121"/>
              <w:rPr>
                <w:rFonts w:ascii="Book Antiqua" w:eastAsia="標楷體" w:hAnsi="標楷體"/>
                <w:spacing w:val="-20"/>
                <w:sz w:val="20"/>
                <w:szCs w:val="20"/>
              </w:rPr>
            </w:pPr>
            <w:r w:rsidRPr="003C522A">
              <w:rPr>
                <w:rFonts w:ascii="Book Antiqua" w:eastAsia="標楷體" w:hAnsi="標楷體" w:hint="eastAsia"/>
                <w:sz w:val="20"/>
              </w:rPr>
              <w:t>平時成績：已跳級科目由高一年級的任課教師評定，未跳級科目由原年級的任課教師評定。</w:t>
            </w:r>
          </w:p>
        </w:tc>
      </w:tr>
      <w:tr w:rsidR="0030545F" w:rsidRPr="003C522A" w14:paraId="68F70200" w14:textId="77777777" w:rsidTr="006F1919">
        <w:tc>
          <w:tcPr>
            <w:tcW w:w="900" w:type="dxa"/>
            <w:tcBorders>
              <w:top w:val="double" w:sz="4" w:space="0" w:color="auto"/>
              <w:bottom w:val="double" w:sz="4" w:space="0" w:color="auto"/>
            </w:tcBorders>
            <w:vAlign w:val="center"/>
          </w:tcPr>
          <w:p w14:paraId="7CC41F95" w14:textId="77777777" w:rsidR="0030545F" w:rsidRPr="003C522A" w:rsidRDefault="0030545F"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全部</w:t>
            </w:r>
          </w:p>
          <w:p w14:paraId="0AFC8C3F" w14:textId="77777777" w:rsidR="0030545F" w:rsidRPr="003C522A" w:rsidRDefault="0030545F"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學科</w:t>
            </w:r>
          </w:p>
          <w:p w14:paraId="159CFCC5" w14:textId="77777777" w:rsidR="0030545F" w:rsidRPr="003C522A" w:rsidRDefault="0030545F"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同時</w:t>
            </w:r>
          </w:p>
          <w:p w14:paraId="4299C7AA" w14:textId="77777777" w:rsidR="0030545F" w:rsidRPr="003C522A" w:rsidRDefault="0030545F" w:rsidP="005E73E8">
            <w:pPr>
              <w:pStyle w:val="a3"/>
              <w:tabs>
                <w:tab w:val="clear" w:pos="4153"/>
                <w:tab w:val="clear" w:pos="8306"/>
              </w:tabs>
              <w:spacing w:line="240" w:lineRule="atLeast"/>
              <w:jc w:val="center"/>
              <w:rPr>
                <w:rFonts w:ascii="Book Antiqua" w:eastAsia="標楷體" w:hAnsi="標楷體"/>
                <w:szCs w:val="24"/>
              </w:rPr>
            </w:pPr>
            <w:r w:rsidRPr="003C522A">
              <w:rPr>
                <w:rFonts w:ascii="Book Antiqua" w:eastAsia="標楷體" w:hAnsi="標楷體" w:hint="eastAsia"/>
                <w:szCs w:val="24"/>
              </w:rPr>
              <w:t>加速</w:t>
            </w:r>
          </w:p>
        </w:tc>
        <w:tc>
          <w:tcPr>
            <w:tcW w:w="1350" w:type="dxa"/>
            <w:tcBorders>
              <w:top w:val="double" w:sz="4" w:space="0" w:color="auto"/>
              <w:bottom w:val="double" w:sz="4" w:space="0" w:color="auto"/>
            </w:tcBorders>
            <w:vAlign w:val="center"/>
          </w:tcPr>
          <w:p w14:paraId="208DA425" w14:textId="77777777" w:rsidR="0030545F" w:rsidRPr="003C522A" w:rsidRDefault="0030545F" w:rsidP="005E73E8">
            <w:pPr>
              <w:snapToGrid w:val="0"/>
              <w:spacing w:line="240" w:lineRule="atLeast"/>
              <w:jc w:val="both"/>
              <w:rPr>
                <w:rFonts w:ascii="Book Antiqua" w:eastAsia="標楷體" w:hAnsi="標楷體"/>
                <w:sz w:val="20"/>
              </w:rPr>
            </w:pPr>
            <w:r w:rsidRPr="003C522A">
              <w:rPr>
                <w:rFonts w:ascii="Book Antiqua" w:eastAsia="標楷體" w:hAnsi="標楷體" w:hint="eastAsia"/>
                <w:sz w:val="20"/>
              </w:rPr>
              <w:t>將就讀教育階段內應修習之全部學科（學習領域）課程，以少於一般學生修業時間同時加速完成。</w:t>
            </w:r>
          </w:p>
        </w:tc>
        <w:tc>
          <w:tcPr>
            <w:tcW w:w="1350" w:type="dxa"/>
            <w:tcBorders>
              <w:top w:val="double" w:sz="4" w:space="0" w:color="auto"/>
              <w:bottom w:val="double" w:sz="4" w:space="0" w:color="auto"/>
            </w:tcBorders>
            <w:vAlign w:val="center"/>
          </w:tcPr>
          <w:p w14:paraId="62D51A70" w14:textId="4DE3EF4E" w:rsidR="002823ED" w:rsidRDefault="005C726C" w:rsidP="005C726C">
            <w:pPr>
              <w:snapToGrid w:val="0"/>
              <w:spacing w:line="240" w:lineRule="atLeast"/>
              <w:rPr>
                <w:rFonts w:ascii="Book Antiqua" w:eastAsia="標楷體" w:hAnsi="標楷體"/>
                <w:sz w:val="20"/>
              </w:rPr>
            </w:pPr>
            <w:r w:rsidRPr="003C522A">
              <w:rPr>
                <w:rFonts w:ascii="Book Antiqua" w:eastAsia="標楷體" w:hAnsi="標楷體" w:hint="eastAsia"/>
                <w:sz w:val="20"/>
              </w:rPr>
              <w:t>一、</w:t>
            </w:r>
            <w:r w:rsidRPr="003C522A">
              <w:rPr>
                <w:rFonts w:ascii="Book Antiqua" w:eastAsia="標楷體" w:hAnsi="標楷體"/>
                <w:sz w:val="20"/>
              </w:rPr>
              <w:t>申請學生須具資優資格；未具資優資格者，須先通過本市鑑輔會認定之資</w:t>
            </w:r>
            <w:r w:rsidRPr="003C522A">
              <w:rPr>
                <w:rFonts w:ascii="Book Antiqua" w:eastAsia="標楷體" w:hAnsi="標楷體"/>
                <w:sz w:val="20"/>
              </w:rPr>
              <w:t xml:space="preserve"> </w:t>
            </w:r>
            <w:r w:rsidRPr="003C522A">
              <w:rPr>
                <w:rFonts w:ascii="Book Antiqua" w:eastAsia="標楷體" w:hAnsi="標楷體"/>
                <w:sz w:val="20"/>
              </w:rPr>
              <w:t>優鑑定評量。</w:t>
            </w:r>
            <w:r w:rsidR="00AE6EC5" w:rsidRPr="003C522A">
              <w:rPr>
                <w:rFonts w:ascii="Book Antiqua" w:eastAsia="標楷體" w:hAnsi="標楷體" w:hint="eastAsia"/>
                <w:sz w:val="20"/>
              </w:rPr>
              <w:t>(</w:t>
            </w:r>
            <w:r w:rsidR="00AE6EC5" w:rsidRPr="003C522A">
              <w:rPr>
                <w:rFonts w:ascii="Book Antiqua" w:eastAsia="標楷體" w:hAnsi="標楷體"/>
                <w:sz w:val="20"/>
              </w:rPr>
              <w:t>資格證明：檢附通過本市鑑輔會鑑定之資優資格或認定之資優鑑定評</w:t>
            </w:r>
            <w:r w:rsidR="00AE6EC5" w:rsidRPr="003C522A">
              <w:rPr>
                <w:rFonts w:ascii="Book Antiqua" w:eastAsia="標楷體" w:hAnsi="標楷體"/>
                <w:sz w:val="20"/>
              </w:rPr>
              <w:t xml:space="preserve"> </w:t>
            </w:r>
            <w:r w:rsidR="00AE6EC5" w:rsidRPr="003C522A">
              <w:rPr>
                <w:rFonts w:ascii="Book Antiqua" w:eastAsia="標楷體" w:hAnsi="標楷體"/>
                <w:sz w:val="20"/>
              </w:rPr>
              <w:t>量相關證明。</w:t>
            </w:r>
            <w:r w:rsidR="00AE6EC5" w:rsidRPr="003C522A">
              <w:rPr>
                <w:rFonts w:ascii="Book Antiqua" w:eastAsia="標楷體" w:hAnsi="標楷體" w:hint="eastAsia"/>
                <w:sz w:val="20"/>
              </w:rPr>
              <w:t>)</w:t>
            </w:r>
          </w:p>
          <w:p w14:paraId="249EA3EA" w14:textId="5BD70484" w:rsidR="0030545F" w:rsidRPr="003C522A" w:rsidRDefault="005C726C" w:rsidP="005C726C">
            <w:pPr>
              <w:snapToGrid w:val="0"/>
              <w:spacing w:line="240" w:lineRule="atLeast"/>
              <w:rPr>
                <w:rFonts w:ascii="Book Antiqua" w:eastAsia="標楷體" w:hAnsi="標楷體"/>
                <w:sz w:val="20"/>
              </w:rPr>
            </w:pPr>
            <w:r w:rsidRPr="003C522A">
              <w:rPr>
                <w:rFonts w:ascii="Book Antiqua" w:eastAsia="標楷體" w:hAnsi="標楷體" w:hint="eastAsia"/>
                <w:sz w:val="20"/>
              </w:rPr>
              <w:t>二、</w:t>
            </w:r>
            <w:r w:rsidR="0030545F" w:rsidRPr="003C522A">
              <w:rPr>
                <w:rFonts w:ascii="Book Antiqua" w:eastAsia="標楷體" w:hAnsi="標楷體" w:hint="eastAsia"/>
                <w:sz w:val="20"/>
              </w:rPr>
              <w:t>前一學期（或學年）語文、數學、社會、自然相關學科之平均成績達同年級全部學生前百分之</w:t>
            </w:r>
            <w:r w:rsidR="0030545F" w:rsidRPr="003C522A">
              <w:rPr>
                <w:rFonts w:ascii="Book Antiqua" w:eastAsia="標楷體" w:hAnsi="標楷體" w:hint="eastAsia"/>
                <w:b/>
                <w:sz w:val="20"/>
                <w:u w:val="single"/>
              </w:rPr>
              <w:t>七</w:t>
            </w:r>
            <w:r w:rsidR="0030545F" w:rsidRPr="003C522A">
              <w:rPr>
                <w:rFonts w:ascii="Book Antiqua" w:eastAsia="標楷體" w:hAnsi="標楷體" w:hint="eastAsia"/>
                <w:sz w:val="20"/>
              </w:rPr>
              <w:t>。</w:t>
            </w:r>
          </w:p>
        </w:tc>
        <w:tc>
          <w:tcPr>
            <w:tcW w:w="2637" w:type="dxa"/>
            <w:gridSpan w:val="2"/>
            <w:vMerge/>
            <w:tcBorders>
              <w:bottom w:val="double" w:sz="4" w:space="0" w:color="auto"/>
            </w:tcBorders>
            <w:vAlign w:val="center"/>
          </w:tcPr>
          <w:p w14:paraId="75030BAA" w14:textId="77777777" w:rsidR="0030545F" w:rsidRPr="003C522A" w:rsidRDefault="0030545F" w:rsidP="005E73E8">
            <w:pPr>
              <w:snapToGrid w:val="0"/>
              <w:spacing w:line="240" w:lineRule="atLeast"/>
              <w:jc w:val="center"/>
              <w:rPr>
                <w:rFonts w:ascii="Book Antiqua" w:eastAsia="標楷體" w:hAnsi="標楷體"/>
                <w:spacing w:val="-20"/>
                <w:sz w:val="20"/>
                <w:szCs w:val="20"/>
              </w:rPr>
            </w:pPr>
          </w:p>
        </w:tc>
        <w:tc>
          <w:tcPr>
            <w:tcW w:w="2403" w:type="dxa"/>
            <w:tcBorders>
              <w:top w:val="double" w:sz="4" w:space="0" w:color="auto"/>
              <w:bottom w:val="double" w:sz="4" w:space="0" w:color="auto"/>
            </w:tcBorders>
          </w:tcPr>
          <w:p w14:paraId="10E379CA" w14:textId="77777777" w:rsidR="0030545F" w:rsidRPr="003C522A" w:rsidRDefault="0030545F"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1.</w:t>
            </w:r>
            <w:r w:rsidRPr="003C522A">
              <w:rPr>
                <w:rFonts w:ascii="Book Antiqua" w:eastAsia="標楷體" w:hAnsi="標楷體" w:hint="eastAsia"/>
                <w:sz w:val="20"/>
              </w:rPr>
              <w:t>由家長會同導師、該科任課教師及相關行政人員共同擬訂學習輔導計畫；各學期同時加速之科目、順序、課程調整措施、形成性評量與總結性評量之方式及標準，應於學習輔導計畫中註明。</w:t>
            </w:r>
          </w:p>
          <w:p w14:paraId="01C3E5C5" w14:textId="77777777" w:rsidR="0030545F" w:rsidRPr="003C522A" w:rsidRDefault="0030545F"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2.</w:t>
            </w:r>
            <w:r w:rsidRPr="003C522A">
              <w:rPr>
                <w:rFonts w:ascii="Book Antiqua" w:eastAsia="標楷體" w:hAnsi="標楷體" w:hint="eastAsia"/>
                <w:sz w:val="20"/>
              </w:rPr>
              <w:t>各校應定期評量學生加速學習成果，據以分析、檢討或修正其加速學習之輔導計畫。</w:t>
            </w:r>
          </w:p>
        </w:tc>
        <w:tc>
          <w:tcPr>
            <w:tcW w:w="1080" w:type="dxa"/>
            <w:tcBorders>
              <w:top w:val="double" w:sz="4" w:space="0" w:color="auto"/>
              <w:bottom w:val="double" w:sz="4" w:space="0" w:color="auto"/>
            </w:tcBorders>
            <w:vAlign w:val="center"/>
          </w:tcPr>
          <w:p w14:paraId="5352708F" w14:textId="77777777" w:rsidR="00EA4243" w:rsidRPr="003C522A" w:rsidRDefault="00EA4243" w:rsidP="00EA4243">
            <w:pPr>
              <w:numPr>
                <w:ilvl w:val="0"/>
                <w:numId w:val="7"/>
              </w:numPr>
              <w:snapToGrid w:val="0"/>
              <w:ind w:left="121" w:hanging="121"/>
              <w:rPr>
                <w:rFonts w:ascii="Book Antiqua" w:eastAsia="標楷體" w:hAnsi="標楷體"/>
                <w:spacing w:val="-20"/>
                <w:sz w:val="20"/>
                <w:szCs w:val="20"/>
              </w:rPr>
            </w:pPr>
            <w:r w:rsidRPr="003C522A">
              <w:rPr>
                <w:rFonts w:ascii="Book Antiqua" w:eastAsia="標楷體" w:hAnsi="標楷體"/>
                <w:sz w:val="20"/>
              </w:rPr>
              <w:t>段考成績：</w:t>
            </w:r>
            <w:r w:rsidRPr="003C522A">
              <w:rPr>
                <w:rFonts w:ascii="Book Antiqua" w:eastAsia="標楷體" w:hAnsi="標楷體" w:hint="eastAsia"/>
                <w:sz w:val="20"/>
              </w:rPr>
              <w:t>仍須參加該年級</w:t>
            </w:r>
            <w:r w:rsidRPr="003C522A">
              <w:rPr>
                <w:rFonts w:ascii="Book Antiqua" w:eastAsia="標楷體" w:hAnsi="標楷體"/>
                <w:sz w:val="20"/>
              </w:rPr>
              <w:t>段考，成績作為任課教師評分依據。</w:t>
            </w:r>
          </w:p>
          <w:p w14:paraId="1CB50E6C" w14:textId="77777777" w:rsidR="0030545F" w:rsidRPr="003C522A" w:rsidRDefault="00EA4243" w:rsidP="00EA4243">
            <w:pPr>
              <w:numPr>
                <w:ilvl w:val="0"/>
                <w:numId w:val="7"/>
              </w:numPr>
              <w:snapToGrid w:val="0"/>
              <w:ind w:left="121" w:hanging="121"/>
              <w:rPr>
                <w:rFonts w:ascii="Book Antiqua" w:eastAsia="標楷體" w:hAnsi="標楷體"/>
                <w:spacing w:val="-20"/>
                <w:sz w:val="20"/>
                <w:szCs w:val="20"/>
              </w:rPr>
            </w:pPr>
            <w:r w:rsidRPr="003C522A">
              <w:rPr>
                <w:rFonts w:ascii="Book Antiqua" w:eastAsia="標楷體" w:hAnsi="標楷體"/>
                <w:sz w:val="20"/>
              </w:rPr>
              <w:t>平時成績：任課教師依指定作業、學習態度給分。</w:t>
            </w:r>
          </w:p>
        </w:tc>
      </w:tr>
      <w:tr w:rsidR="003C4B39" w:rsidRPr="003C522A" w14:paraId="306F9CAB" w14:textId="77777777" w:rsidTr="006F1919">
        <w:trPr>
          <w:trHeight w:val="1073"/>
        </w:trPr>
        <w:tc>
          <w:tcPr>
            <w:tcW w:w="900" w:type="dxa"/>
            <w:tcBorders>
              <w:top w:val="double" w:sz="4" w:space="0" w:color="auto"/>
              <w:bottom w:val="single" w:sz="18" w:space="0" w:color="auto"/>
            </w:tcBorders>
            <w:vAlign w:val="center"/>
          </w:tcPr>
          <w:p w14:paraId="67149FC0" w14:textId="77777777" w:rsidR="00EB7586" w:rsidRPr="003C522A" w:rsidRDefault="003C4B39" w:rsidP="005E73E8">
            <w:pPr>
              <w:pStyle w:val="a3"/>
              <w:spacing w:line="240" w:lineRule="atLeast"/>
              <w:jc w:val="center"/>
              <w:rPr>
                <w:rFonts w:ascii="Book Antiqua" w:eastAsia="標楷體" w:hAnsi="標楷體"/>
                <w:szCs w:val="24"/>
              </w:rPr>
            </w:pPr>
            <w:r w:rsidRPr="003C522A">
              <w:rPr>
                <w:rFonts w:ascii="Book Antiqua" w:eastAsia="標楷體" w:hAnsi="標楷體" w:hint="eastAsia"/>
                <w:szCs w:val="24"/>
              </w:rPr>
              <w:t>全部</w:t>
            </w:r>
          </w:p>
          <w:p w14:paraId="1D417C38" w14:textId="77777777" w:rsidR="003C4B39" w:rsidRPr="003C522A" w:rsidRDefault="003C4B39" w:rsidP="005E73E8">
            <w:pPr>
              <w:pStyle w:val="a3"/>
              <w:spacing w:line="240" w:lineRule="atLeast"/>
              <w:jc w:val="center"/>
              <w:rPr>
                <w:rFonts w:ascii="Book Antiqua" w:eastAsia="標楷體" w:hAnsi="標楷體"/>
                <w:szCs w:val="24"/>
              </w:rPr>
            </w:pPr>
            <w:r w:rsidRPr="003C522A">
              <w:rPr>
                <w:rFonts w:ascii="Book Antiqua" w:eastAsia="標楷體" w:hAnsi="標楷體" w:hint="eastAsia"/>
                <w:szCs w:val="24"/>
              </w:rPr>
              <w:t>學科</w:t>
            </w:r>
          </w:p>
          <w:p w14:paraId="7447204C" w14:textId="77777777" w:rsidR="003C4B39" w:rsidRPr="003C522A" w:rsidRDefault="003C4B39" w:rsidP="005E73E8">
            <w:pPr>
              <w:pStyle w:val="a3"/>
              <w:spacing w:line="240" w:lineRule="atLeast"/>
              <w:jc w:val="center"/>
              <w:rPr>
                <w:rFonts w:ascii="Book Antiqua" w:eastAsia="標楷體" w:hAnsi="標楷體"/>
                <w:szCs w:val="24"/>
              </w:rPr>
            </w:pPr>
            <w:r w:rsidRPr="003C522A">
              <w:rPr>
                <w:rFonts w:ascii="Book Antiqua" w:eastAsia="標楷體" w:hAnsi="標楷體" w:hint="eastAsia"/>
                <w:szCs w:val="24"/>
              </w:rPr>
              <w:t>跳級</w:t>
            </w:r>
          </w:p>
        </w:tc>
        <w:tc>
          <w:tcPr>
            <w:tcW w:w="1350" w:type="dxa"/>
            <w:tcBorders>
              <w:top w:val="double" w:sz="4" w:space="0" w:color="auto"/>
              <w:bottom w:val="single" w:sz="18" w:space="0" w:color="auto"/>
            </w:tcBorders>
            <w:vAlign w:val="center"/>
          </w:tcPr>
          <w:p w14:paraId="67AEE70A" w14:textId="77777777" w:rsidR="003C4B39" w:rsidRPr="003C522A" w:rsidRDefault="003C4B39" w:rsidP="005E73E8">
            <w:pPr>
              <w:snapToGrid w:val="0"/>
              <w:spacing w:line="240" w:lineRule="atLeast"/>
              <w:jc w:val="both"/>
              <w:rPr>
                <w:rFonts w:ascii="Book Antiqua" w:eastAsia="標楷體" w:hAnsi="標楷體"/>
                <w:sz w:val="20"/>
              </w:rPr>
            </w:pPr>
            <w:r w:rsidRPr="003C522A">
              <w:rPr>
                <w:rFonts w:ascii="Book Antiqua" w:eastAsia="標楷體" w:hAnsi="標楷體" w:hint="eastAsia"/>
                <w:sz w:val="20"/>
              </w:rPr>
              <w:t>學業成就及學科程度超越同年級學生一個年級以上者，於鑑輔會審議通過後，跳越一個年級以上就讀。</w:t>
            </w:r>
          </w:p>
        </w:tc>
        <w:tc>
          <w:tcPr>
            <w:tcW w:w="1350" w:type="dxa"/>
            <w:tcBorders>
              <w:top w:val="double" w:sz="4" w:space="0" w:color="auto"/>
              <w:bottom w:val="single" w:sz="18" w:space="0" w:color="auto"/>
            </w:tcBorders>
            <w:vAlign w:val="center"/>
          </w:tcPr>
          <w:p w14:paraId="2EBC2D7C" w14:textId="0429AD24" w:rsidR="002823ED" w:rsidRDefault="005C726C" w:rsidP="005C726C">
            <w:pPr>
              <w:snapToGrid w:val="0"/>
              <w:spacing w:line="240" w:lineRule="atLeast"/>
              <w:rPr>
                <w:rFonts w:ascii="Book Antiqua" w:eastAsia="標楷體" w:hAnsi="標楷體"/>
                <w:sz w:val="20"/>
              </w:rPr>
            </w:pPr>
            <w:r w:rsidRPr="003C522A">
              <w:rPr>
                <w:rFonts w:ascii="Book Antiqua" w:eastAsia="標楷體" w:hAnsi="標楷體" w:hint="eastAsia"/>
                <w:sz w:val="20"/>
              </w:rPr>
              <w:t>一、</w:t>
            </w:r>
            <w:r w:rsidRPr="003C522A">
              <w:rPr>
                <w:rFonts w:ascii="Book Antiqua" w:eastAsia="標楷體" w:hAnsi="標楷體"/>
                <w:sz w:val="20"/>
              </w:rPr>
              <w:t>申請學生須具資優資格；未具資優資格者，須先通過本市鑑輔會認定之資</w:t>
            </w:r>
            <w:r w:rsidRPr="003C522A">
              <w:rPr>
                <w:rFonts w:ascii="Book Antiqua" w:eastAsia="標楷體" w:hAnsi="標楷體"/>
                <w:sz w:val="20"/>
              </w:rPr>
              <w:t xml:space="preserve"> </w:t>
            </w:r>
            <w:r w:rsidRPr="003C522A">
              <w:rPr>
                <w:rFonts w:ascii="Book Antiqua" w:eastAsia="標楷體" w:hAnsi="標楷體"/>
                <w:sz w:val="20"/>
              </w:rPr>
              <w:t>優鑑定評量。</w:t>
            </w:r>
            <w:r w:rsidR="00560882" w:rsidRPr="003C522A">
              <w:rPr>
                <w:rFonts w:ascii="Book Antiqua" w:eastAsia="標楷體" w:hAnsi="標楷體" w:hint="eastAsia"/>
                <w:sz w:val="20"/>
              </w:rPr>
              <w:t>(</w:t>
            </w:r>
            <w:r w:rsidR="00560882" w:rsidRPr="003C522A">
              <w:rPr>
                <w:rFonts w:ascii="Book Antiqua" w:eastAsia="標楷體" w:hAnsi="標楷體"/>
                <w:sz w:val="20"/>
              </w:rPr>
              <w:t>資格證明：檢附通過本市鑑輔會鑑定之資優資格或認定之資優鑑定評</w:t>
            </w:r>
            <w:r w:rsidR="00560882" w:rsidRPr="003C522A">
              <w:rPr>
                <w:rFonts w:ascii="Book Antiqua" w:eastAsia="標楷體" w:hAnsi="標楷體"/>
                <w:sz w:val="20"/>
              </w:rPr>
              <w:t xml:space="preserve"> </w:t>
            </w:r>
            <w:r w:rsidR="00560882" w:rsidRPr="003C522A">
              <w:rPr>
                <w:rFonts w:ascii="Book Antiqua" w:eastAsia="標楷體" w:hAnsi="標楷體"/>
                <w:sz w:val="20"/>
              </w:rPr>
              <w:t>量相關證明。</w:t>
            </w:r>
            <w:r w:rsidR="00560882" w:rsidRPr="003C522A">
              <w:rPr>
                <w:rFonts w:ascii="Book Antiqua" w:eastAsia="標楷體" w:hAnsi="標楷體" w:hint="eastAsia"/>
                <w:sz w:val="20"/>
              </w:rPr>
              <w:t>)</w:t>
            </w:r>
          </w:p>
          <w:p w14:paraId="72A3250A" w14:textId="24641667" w:rsidR="003C4B39" w:rsidRPr="003C522A" w:rsidRDefault="005C726C" w:rsidP="005C726C">
            <w:pPr>
              <w:snapToGrid w:val="0"/>
              <w:spacing w:line="240" w:lineRule="atLeast"/>
              <w:rPr>
                <w:rFonts w:ascii="Book Antiqua" w:eastAsia="標楷體" w:hAnsi="標楷體"/>
                <w:sz w:val="20"/>
              </w:rPr>
            </w:pPr>
            <w:r w:rsidRPr="003C522A">
              <w:rPr>
                <w:rFonts w:ascii="Book Antiqua" w:eastAsia="標楷體" w:hAnsi="標楷體" w:hint="eastAsia"/>
                <w:sz w:val="20"/>
              </w:rPr>
              <w:t>二、</w:t>
            </w:r>
            <w:r w:rsidR="003C4B39" w:rsidRPr="003C522A">
              <w:rPr>
                <w:rFonts w:ascii="Book Antiqua" w:eastAsia="標楷體" w:hAnsi="標楷體" w:hint="eastAsia"/>
                <w:sz w:val="20"/>
              </w:rPr>
              <w:t>前一學期（或學年）語文、數學、社會、自然相關學科之平均成績達同年級全部學生前百分之</w:t>
            </w:r>
            <w:r w:rsidR="003C4B39" w:rsidRPr="003C522A">
              <w:rPr>
                <w:rFonts w:ascii="Book Antiqua" w:eastAsia="標楷體" w:hAnsi="標楷體" w:hint="eastAsia"/>
                <w:b/>
                <w:sz w:val="20"/>
                <w:u w:val="single"/>
              </w:rPr>
              <w:t>三</w:t>
            </w:r>
            <w:r w:rsidR="003C4B39" w:rsidRPr="003C522A">
              <w:rPr>
                <w:rFonts w:ascii="Book Antiqua" w:eastAsia="標楷體" w:hAnsi="標楷體" w:hint="eastAsia"/>
                <w:sz w:val="20"/>
              </w:rPr>
              <w:t>。</w:t>
            </w:r>
          </w:p>
        </w:tc>
        <w:tc>
          <w:tcPr>
            <w:tcW w:w="1080" w:type="dxa"/>
            <w:tcBorders>
              <w:top w:val="double" w:sz="4" w:space="0" w:color="auto"/>
              <w:bottom w:val="single" w:sz="18" w:space="0" w:color="auto"/>
            </w:tcBorders>
            <w:vAlign w:val="center"/>
          </w:tcPr>
          <w:p w14:paraId="77D0EAB0" w14:textId="77777777" w:rsidR="003C4B39" w:rsidRPr="003C522A" w:rsidRDefault="0030545F" w:rsidP="0030545F">
            <w:pPr>
              <w:snapToGrid w:val="0"/>
              <w:spacing w:line="240" w:lineRule="atLeast"/>
              <w:jc w:val="center"/>
              <w:rPr>
                <w:rFonts w:ascii="Book Antiqua" w:eastAsia="標楷體" w:hAnsi="標楷體"/>
                <w:spacing w:val="-20"/>
                <w:sz w:val="20"/>
                <w:szCs w:val="20"/>
              </w:rPr>
            </w:pPr>
            <w:r w:rsidRPr="003C522A">
              <w:rPr>
                <w:rFonts w:ascii="Book Antiqua" w:eastAsia="標楷體" w:hAnsi="標楷體" w:hint="eastAsia"/>
                <w:spacing w:val="-20"/>
                <w:sz w:val="20"/>
                <w:szCs w:val="20"/>
              </w:rPr>
              <w:t>國文、英語、數學</w:t>
            </w:r>
          </w:p>
        </w:tc>
        <w:tc>
          <w:tcPr>
            <w:tcW w:w="1557" w:type="dxa"/>
            <w:tcBorders>
              <w:top w:val="double" w:sz="4" w:space="0" w:color="auto"/>
              <w:bottom w:val="single" w:sz="18" w:space="0" w:color="auto"/>
            </w:tcBorders>
            <w:vAlign w:val="center"/>
          </w:tcPr>
          <w:p w14:paraId="24C85E18" w14:textId="77777777" w:rsidR="003C4B39" w:rsidRPr="003C522A" w:rsidRDefault="003C4B39"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1.</w:t>
            </w:r>
            <w:r w:rsidRPr="003C522A">
              <w:rPr>
                <w:rFonts w:ascii="Book Antiqua" w:eastAsia="標楷體" w:hAnsi="標楷體" w:hint="eastAsia"/>
                <w:sz w:val="20"/>
              </w:rPr>
              <w:t>個別智力測驗結果達正二個標準差或百分等級九十七以上</w:t>
            </w:r>
            <w:r w:rsidR="0030545F" w:rsidRPr="003C522A">
              <w:rPr>
                <w:rFonts w:ascii="Book Antiqua" w:eastAsia="標楷體" w:hAnsi="標楷體" w:hint="eastAsia"/>
                <w:sz w:val="20"/>
              </w:rPr>
              <w:t>。</w:t>
            </w:r>
          </w:p>
          <w:p w14:paraId="35CE97CF" w14:textId="77777777" w:rsidR="00B700D4" w:rsidRPr="003C522A" w:rsidRDefault="003C4B39" w:rsidP="00B700D4">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2.</w:t>
            </w:r>
            <w:r w:rsidRPr="003C522A">
              <w:rPr>
                <w:rFonts w:ascii="Book Antiqua" w:eastAsia="標楷體" w:hAnsi="標楷體" w:hint="eastAsia"/>
                <w:sz w:val="20"/>
              </w:rPr>
              <w:t>參加高一年級以上段考</w:t>
            </w:r>
            <w:r w:rsidR="001E22EC" w:rsidRPr="003C522A">
              <w:rPr>
                <w:rFonts w:ascii="Book Antiqua" w:eastAsia="標楷體" w:hAnsi="標楷體" w:hint="eastAsia"/>
                <w:sz w:val="20"/>
              </w:rPr>
              <w:t>之平均成績</w:t>
            </w:r>
            <w:r w:rsidRPr="003C522A">
              <w:rPr>
                <w:rFonts w:ascii="Book Antiqua" w:eastAsia="標楷體" w:hAnsi="標楷體" w:hint="eastAsia"/>
                <w:sz w:val="20"/>
              </w:rPr>
              <w:t>，國中之評量標準為正一個標準差以上。</w:t>
            </w:r>
          </w:p>
          <w:p w14:paraId="51A2B8EA" w14:textId="77777777" w:rsidR="00B700D4" w:rsidRPr="003C522A" w:rsidRDefault="00B700D4" w:rsidP="00B700D4">
            <w:pPr>
              <w:snapToGrid w:val="0"/>
              <w:spacing w:line="240" w:lineRule="atLeast"/>
              <w:ind w:left="200" w:hangingChars="100" w:hanging="200"/>
              <w:rPr>
                <w:rFonts w:ascii="Book Antiqua" w:eastAsia="標楷體" w:hAnsi="標楷體"/>
                <w:sz w:val="20"/>
              </w:rPr>
            </w:pPr>
            <w:r w:rsidRPr="003C522A">
              <w:rPr>
                <w:rFonts w:ascii="Book Antiqua" w:eastAsia="標楷體" w:hAnsi="標楷體" w:hint="eastAsia"/>
                <w:sz w:val="20"/>
              </w:rPr>
              <w:t>3.</w:t>
            </w:r>
            <w:r w:rsidRPr="003C522A">
              <w:rPr>
                <w:rFonts w:ascii="Book Antiqua" w:eastAsia="標楷體" w:hAnsi="標楷體" w:hint="eastAsia"/>
                <w:sz w:val="20"/>
              </w:rPr>
              <w:t>社會適應行為評量宜與適齡學生相當，由相關教師或專業人員</w:t>
            </w:r>
            <w:r w:rsidRPr="003C522A">
              <w:rPr>
                <w:rFonts w:ascii="Book Antiqua" w:eastAsia="標楷體" w:hAnsi="標楷體" w:hint="eastAsia"/>
                <w:sz w:val="20"/>
              </w:rPr>
              <w:t>(</w:t>
            </w:r>
            <w:r w:rsidRPr="003C522A">
              <w:rPr>
                <w:rFonts w:ascii="Book Antiqua" w:eastAsia="標楷體" w:hAnsi="標楷體" w:hint="eastAsia"/>
                <w:sz w:val="20"/>
              </w:rPr>
              <w:t>兩位</w:t>
            </w:r>
            <w:r w:rsidRPr="003C522A">
              <w:rPr>
                <w:rFonts w:ascii="Book Antiqua" w:eastAsia="標楷體" w:hAnsi="標楷體" w:hint="eastAsia"/>
                <w:sz w:val="20"/>
              </w:rPr>
              <w:t>)</w:t>
            </w:r>
            <w:r w:rsidRPr="003C522A">
              <w:rPr>
                <w:rFonts w:ascii="Book Antiqua" w:eastAsia="標楷體" w:hAnsi="標楷體" w:hint="eastAsia"/>
                <w:sz w:val="20"/>
              </w:rPr>
              <w:t>提出證明</w:t>
            </w:r>
          </w:p>
        </w:tc>
        <w:tc>
          <w:tcPr>
            <w:tcW w:w="2403" w:type="dxa"/>
            <w:tcBorders>
              <w:top w:val="double" w:sz="4" w:space="0" w:color="auto"/>
              <w:bottom w:val="single" w:sz="18" w:space="0" w:color="auto"/>
            </w:tcBorders>
          </w:tcPr>
          <w:p w14:paraId="6A9CC53E" w14:textId="77777777" w:rsidR="003C4B39" w:rsidRPr="003C522A" w:rsidRDefault="003C4B39"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sz w:val="20"/>
              </w:rPr>
              <w:t>1.</w:t>
            </w:r>
            <w:r w:rsidRPr="003C522A">
              <w:rPr>
                <w:rFonts w:ascii="Book Antiqua" w:eastAsia="標楷體" w:hAnsi="標楷體" w:hint="eastAsia"/>
                <w:sz w:val="20"/>
              </w:rPr>
              <w:t>由家長會同導師、任課教師及相關行政人員共同擬訂學習輔導計畫，跳級學習。</w:t>
            </w:r>
          </w:p>
          <w:p w14:paraId="1B47CC5E" w14:textId="77777777" w:rsidR="003C4B39" w:rsidRPr="003C522A" w:rsidRDefault="003C4B39"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sz w:val="20"/>
              </w:rPr>
              <w:t>2.</w:t>
            </w:r>
            <w:r w:rsidRPr="003C522A">
              <w:rPr>
                <w:rFonts w:ascii="Book Antiqua" w:eastAsia="標楷體" w:hAnsi="標楷體" w:hint="eastAsia"/>
                <w:sz w:val="20"/>
              </w:rPr>
              <w:t>全部學科（學習領域）跳級經鑑輔會審議通過並經監護人同意，於教育局公函到校後調整其學籍；若監護人不同意學籍調整，跳級資格視同放棄。</w:t>
            </w:r>
          </w:p>
          <w:p w14:paraId="2C77FAC1" w14:textId="77777777" w:rsidR="003C4B39" w:rsidRPr="003C522A" w:rsidRDefault="003C4B39" w:rsidP="005E73E8">
            <w:pPr>
              <w:snapToGrid w:val="0"/>
              <w:spacing w:line="240" w:lineRule="atLeast"/>
              <w:ind w:left="200" w:hangingChars="100" w:hanging="200"/>
              <w:rPr>
                <w:rFonts w:ascii="Book Antiqua" w:eastAsia="標楷體" w:hAnsi="標楷體"/>
                <w:sz w:val="20"/>
              </w:rPr>
            </w:pPr>
            <w:r w:rsidRPr="003C522A">
              <w:rPr>
                <w:rFonts w:ascii="Book Antiqua" w:eastAsia="標楷體" w:hAnsi="標楷體"/>
                <w:sz w:val="20"/>
              </w:rPr>
              <w:t>3</w:t>
            </w:r>
            <w:r w:rsidRPr="003C522A">
              <w:rPr>
                <w:rFonts w:ascii="Book Antiqua" w:eastAsia="標楷體" w:hAnsi="標楷體" w:hint="eastAsia"/>
                <w:sz w:val="20"/>
              </w:rPr>
              <w:t>.</w:t>
            </w:r>
            <w:r w:rsidRPr="003C522A">
              <w:rPr>
                <w:rFonts w:ascii="Book Antiqua" w:eastAsia="標楷體" w:hAnsi="標楷體" w:hint="eastAsia"/>
                <w:sz w:val="20"/>
              </w:rPr>
              <w:t>修畢該教育階段課程後，學校應發給畢業證書，以參加高一層級教育階段學校入學或入學考試。</w:t>
            </w:r>
          </w:p>
        </w:tc>
        <w:tc>
          <w:tcPr>
            <w:tcW w:w="1080" w:type="dxa"/>
            <w:tcBorders>
              <w:top w:val="double" w:sz="4" w:space="0" w:color="auto"/>
              <w:bottom w:val="single" w:sz="18" w:space="0" w:color="auto"/>
            </w:tcBorders>
            <w:vAlign w:val="center"/>
          </w:tcPr>
          <w:p w14:paraId="11DB9855" w14:textId="77777777" w:rsidR="003C4B39" w:rsidRPr="003C522A" w:rsidRDefault="00B700D4" w:rsidP="00B700D4">
            <w:pPr>
              <w:snapToGrid w:val="0"/>
              <w:spacing w:line="240" w:lineRule="atLeast"/>
              <w:rPr>
                <w:rFonts w:ascii="Book Antiqua" w:eastAsia="標楷體" w:hAnsi="標楷體"/>
                <w:sz w:val="20"/>
              </w:rPr>
            </w:pPr>
            <w:r w:rsidRPr="003C522A">
              <w:rPr>
                <w:rFonts w:ascii="Book Antiqua" w:eastAsia="標楷體" w:hAnsi="標楷體" w:hint="eastAsia"/>
                <w:sz w:val="20"/>
              </w:rPr>
              <w:t>依跳級後年級，學生考察辦法辦理。</w:t>
            </w:r>
          </w:p>
        </w:tc>
      </w:tr>
    </w:tbl>
    <w:p w14:paraId="44DA10E8" w14:textId="77777777" w:rsidR="00E37637" w:rsidRPr="003C522A" w:rsidRDefault="00E37637" w:rsidP="00457F1F">
      <w:pPr>
        <w:snapToGrid w:val="0"/>
        <w:spacing w:line="240" w:lineRule="atLeast"/>
        <w:ind w:hanging="180"/>
      </w:pPr>
    </w:p>
    <w:p w14:paraId="7CC76460" w14:textId="02753194" w:rsidR="00634454" w:rsidRPr="003C522A" w:rsidRDefault="00634454" w:rsidP="00347DDA">
      <w:pPr>
        <w:snapToGrid w:val="0"/>
        <w:spacing w:line="240" w:lineRule="atLeast"/>
      </w:pPr>
    </w:p>
    <w:sectPr w:rsidR="00634454" w:rsidRPr="003C522A" w:rsidSect="000756BE">
      <w:footerReference w:type="even" r:id="rId7"/>
      <w:footerReference w:type="default" r:id="rId8"/>
      <w:pgSz w:w="11906" w:h="16838" w:code="9"/>
      <w:pgMar w:top="1134" w:right="1134" w:bottom="1134" w:left="1134" w:header="567" w:footer="567" w:gutter="0"/>
      <w:pgNumType w:start="5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33B7A" w14:textId="77777777" w:rsidR="00A14092" w:rsidRDefault="00A14092">
      <w:r>
        <w:separator/>
      </w:r>
    </w:p>
  </w:endnote>
  <w:endnote w:type="continuationSeparator" w:id="0">
    <w:p w14:paraId="7C9EEC28" w14:textId="77777777" w:rsidR="00A14092" w:rsidRDefault="00A1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96DA" w14:textId="77777777" w:rsidR="00C06E2E" w:rsidRDefault="00C06E2E" w:rsidP="00D454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CEE068E" w14:textId="77777777" w:rsidR="00C06E2E" w:rsidRDefault="00C06E2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704CE" w14:textId="77777777" w:rsidR="00C06E2E" w:rsidRDefault="00C06E2E" w:rsidP="00BC53BE">
    <w:pPr>
      <w:pStyle w:val="a3"/>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4A820" w14:textId="77777777" w:rsidR="00A14092" w:rsidRDefault="00A14092">
      <w:r>
        <w:separator/>
      </w:r>
    </w:p>
  </w:footnote>
  <w:footnote w:type="continuationSeparator" w:id="0">
    <w:p w14:paraId="3C6429F9" w14:textId="77777777" w:rsidR="00A14092" w:rsidRDefault="00A14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4459"/>
    <w:multiLevelType w:val="hybridMultilevel"/>
    <w:tmpl w:val="9B8E3702"/>
    <w:lvl w:ilvl="0" w:tplc="F3022482">
      <w:start w:val="1"/>
      <w:numFmt w:val="taiwaneseCountingThousand"/>
      <w:lvlText w:val="%1、"/>
      <w:lvlJc w:val="left"/>
      <w:pPr>
        <w:ind w:left="360" w:hanging="360"/>
      </w:pPr>
      <w:rPr>
        <w:rFonts w:hint="default"/>
      </w:rPr>
    </w:lvl>
    <w:lvl w:ilvl="1" w:tplc="6A0EFA8E">
      <w:start w:val="1"/>
      <w:numFmt w:val="decimal"/>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5F6C2E"/>
    <w:multiLevelType w:val="hybridMultilevel"/>
    <w:tmpl w:val="FFD2AA4A"/>
    <w:lvl w:ilvl="0" w:tplc="F49CBA16">
      <w:start w:val="1"/>
      <w:numFmt w:val="decimal"/>
      <w:lvlText w:val="%1."/>
      <w:lvlJc w:val="left"/>
      <w:pPr>
        <w:tabs>
          <w:tab w:val="num" w:pos="480"/>
        </w:tabs>
        <w:ind w:left="480" w:hanging="480"/>
      </w:pPr>
    </w:lvl>
    <w:lvl w:ilvl="1" w:tplc="5344E3E6" w:tentative="1">
      <w:start w:val="1"/>
      <w:numFmt w:val="ideographTraditional"/>
      <w:lvlText w:val="%2、"/>
      <w:lvlJc w:val="left"/>
      <w:pPr>
        <w:tabs>
          <w:tab w:val="num" w:pos="960"/>
        </w:tabs>
        <w:ind w:left="960" w:hanging="480"/>
      </w:pPr>
    </w:lvl>
    <w:lvl w:ilvl="2" w:tplc="99DE79D2" w:tentative="1">
      <w:start w:val="1"/>
      <w:numFmt w:val="lowerRoman"/>
      <w:lvlText w:val="%3."/>
      <w:lvlJc w:val="right"/>
      <w:pPr>
        <w:tabs>
          <w:tab w:val="num" w:pos="1440"/>
        </w:tabs>
        <w:ind w:left="1440" w:hanging="480"/>
      </w:pPr>
    </w:lvl>
    <w:lvl w:ilvl="3" w:tplc="F940A960" w:tentative="1">
      <w:start w:val="1"/>
      <w:numFmt w:val="decimal"/>
      <w:lvlText w:val="%4."/>
      <w:lvlJc w:val="left"/>
      <w:pPr>
        <w:tabs>
          <w:tab w:val="num" w:pos="1920"/>
        </w:tabs>
        <w:ind w:left="1920" w:hanging="480"/>
      </w:pPr>
    </w:lvl>
    <w:lvl w:ilvl="4" w:tplc="361C4B54" w:tentative="1">
      <w:start w:val="1"/>
      <w:numFmt w:val="ideographTraditional"/>
      <w:lvlText w:val="%5、"/>
      <w:lvlJc w:val="left"/>
      <w:pPr>
        <w:tabs>
          <w:tab w:val="num" w:pos="2400"/>
        </w:tabs>
        <w:ind w:left="2400" w:hanging="480"/>
      </w:pPr>
    </w:lvl>
    <w:lvl w:ilvl="5" w:tplc="3482E1AE" w:tentative="1">
      <w:start w:val="1"/>
      <w:numFmt w:val="lowerRoman"/>
      <w:lvlText w:val="%6."/>
      <w:lvlJc w:val="right"/>
      <w:pPr>
        <w:tabs>
          <w:tab w:val="num" w:pos="2880"/>
        </w:tabs>
        <w:ind w:left="2880" w:hanging="480"/>
      </w:pPr>
    </w:lvl>
    <w:lvl w:ilvl="6" w:tplc="7C20557A" w:tentative="1">
      <w:start w:val="1"/>
      <w:numFmt w:val="decimal"/>
      <w:lvlText w:val="%7."/>
      <w:lvlJc w:val="left"/>
      <w:pPr>
        <w:tabs>
          <w:tab w:val="num" w:pos="3360"/>
        </w:tabs>
        <w:ind w:left="3360" w:hanging="480"/>
      </w:pPr>
    </w:lvl>
    <w:lvl w:ilvl="7" w:tplc="BE848522" w:tentative="1">
      <w:start w:val="1"/>
      <w:numFmt w:val="ideographTraditional"/>
      <w:lvlText w:val="%8、"/>
      <w:lvlJc w:val="left"/>
      <w:pPr>
        <w:tabs>
          <w:tab w:val="num" w:pos="3840"/>
        </w:tabs>
        <w:ind w:left="3840" w:hanging="480"/>
      </w:pPr>
    </w:lvl>
    <w:lvl w:ilvl="8" w:tplc="00D2B086" w:tentative="1">
      <w:start w:val="1"/>
      <w:numFmt w:val="lowerRoman"/>
      <w:lvlText w:val="%9."/>
      <w:lvlJc w:val="right"/>
      <w:pPr>
        <w:tabs>
          <w:tab w:val="num" w:pos="4320"/>
        </w:tabs>
        <w:ind w:left="4320" w:hanging="480"/>
      </w:pPr>
    </w:lvl>
  </w:abstractNum>
  <w:abstractNum w:abstractNumId="2" w15:restartNumberingAfterBreak="0">
    <w:nsid w:val="22C87F80"/>
    <w:multiLevelType w:val="hybridMultilevel"/>
    <w:tmpl w:val="EA36A556"/>
    <w:lvl w:ilvl="0" w:tplc="683085A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A346A2"/>
    <w:multiLevelType w:val="hybridMultilevel"/>
    <w:tmpl w:val="EA36A556"/>
    <w:lvl w:ilvl="0" w:tplc="683085A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D85BB9"/>
    <w:multiLevelType w:val="hybridMultilevel"/>
    <w:tmpl w:val="03148E1E"/>
    <w:lvl w:ilvl="0" w:tplc="D6063574">
      <w:numFmt w:val="bullet"/>
      <w:lvlText w:val="□"/>
      <w:lvlJc w:val="left"/>
      <w:pPr>
        <w:tabs>
          <w:tab w:val="num" w:pos="360"/>
        </w:tabs>
        <w:ind w:left="360" w:hanging="360"/>
      </w:pPr>
      <w:rPr>
        <w:rFonts w:ascii="標楷體" w:eastAsia="標楷體" w:hAnsi="Times New Roman" w:cs="Times New Roman" w:hint="eastAsia"/>
      </w:rPr>
    </w:lvl>
    <w:lvl w:ilvl="1" w:tplc="072EACA4" w:tentative="1">
      <w:start w:val="1"/>
      <w:numFmt w:val="bullet"/>
      <w:lvlText w:val=""/>
      <w:lvlJc w:val="left"/>
      <w:pPr>
        <w:tabs>
          <w:tab w:val="num" w:pos="960"/>
        </w:tabs>
        <w:ind w:left="960" w:hanging="480"/>
      </w:pPr>
      <w:rPr>
        <w:rFonts w:ascii="Wingdings" w:hAnsi="Wingdings" w:hint="default"/>
      </w:rPr>
    </w:lvl>
    <w:lvl w:ilvl="2" w:tplc="C0F035CC" w:tentative="1">
      <w:start w:val="1"/>
      <w:numFmt w:val="bullet"/>
      <w:lvlText w:val=""/>
      <w:lvlJc w:val="left"/>
      <w:pPr>
        <w:tabs>
          <w:tab w:val="num" w:pos="1440"/>
        </w:tabs>
        <w:ind w:left="1440" w:hanging="480"/>
      </w:pPr>
      <w:rPr>
        <w:rFonts w:ascii="Wingdings" w:hAnsi="Wingdings" w:hint="default"/>
      </w:rPr>
    </w:lvl>
    <w:lvl w:ilvl="3" w:tplc="3F3088C2" w:tentative="1">
      <w:start w:val="1"/>
      <w:numFmt w:val="bullet"/>
      <w:lvlText w:val=""/>
      <w:lvlJc w:val="left"/>
      <w:pPr>
        <w:tabs>
          <w:tab w:val="num" w:pos="1920"/>
        </w:tabs>
        <w:ind w:left="1920" w:hanging="480"/>
      </w:pPr>
      <w:rPr>
        <w:rFonts w:ascii="Wingdings" w:hAnsi="Wingdings" w:hint="default"/>
      </w:rPr>
    </w:lvl>
    <w:lvl w:ilvl="4" w:tplc="EED4E502" w:tentative="1">
      <w:start w:val="1"/>
      <w:numFmt w:val="bullet"/>
      <w:lvlText w:val=""/>
      <w:lvlJc w:val="left"/>
      <w:pPr>
        <w:tabs>
          <w:tab w:val="num" w:pos="2400"/>
        </w:tabs>
        <w:ind w:left="2400" w:hanging="480"/>
      </w:pPr>
      <w:rPr>
        <w:rFonts w:ascii="Wingdings" w:hAnsi="Wingdings" w:hint="default"/>
      </w:rPr>
    </w:lvl>
    <w:lvl w:ilvl="5" w:tplc="28D4A4F8" w:tentative="1">
      <w:start w:val="1"/>
      <w:numFmt w:val="bullet"/>
      <w:lvlText w:val=""/>
      <w:lvlJc w:val="left"/>
      <w:pPr>
        <w:tabs>
          <w:tab w:val="num" w:pos="2880"/>
        </w:tabs>
        <w:ind w:left="2880" w:hanging="480"/>
      </w:pPr>
      <w:rPr>
        <w:rFonts w:ascii="Wingdings" w:hAnsi="Wingdings" w:hint="default"/>
      </w:rPr>
    </w:lvl>
    <w:lvl w:ilvl="6" w:tplc="5B6E11D4" w:tentative="1">
      <w:start w:val="1"/>
      <w:numFmt w:val="bullet"/>
      <w:lvlText w:val=""/>
      <w:lvlJc w:val="left"/>
      <w:pPr>
        <w:tabs>
          <w:tab w:val="num" w:pos="3360"/>
        </w:tabs>
        <w:ind w:left="3360" w:hanging="480"/>
      </w:pPr>
      <w:rPr>
        <w:rFonts w:ascii="Wingdings" w:hAnsi="Wingdings" w:hint="default"/>
      </w:rPr>
    </w:lvl>
    <w:lvl w:ilvl="7" w:tplc="5798BB3E" w:tentative="1">
      <w:start w:val="1"/>
      <w:numFmt w:val="bullet"/>
      <w:lvlText w:val=""/>
      <w:lvlJc w:val="left"/>
      <w:pPr>
        <w:tabs>
          <w:tab w:val="num" w:pos="3840"/>
        </w:tabs>
        <w:ind w:left="3840" w:hanging="480"/>
      </w:pPr>
      <w:rPr>
        <w:rFonts w:ascii="Wingdings" w:hAnsi="Wingdings" w:hint="default"/>
      </w:rPr>
    </w:lvl>
    <w:lvl w:ilvl="8" w:tplc="AF3292BA"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4C895DF7"/>
    <w:multiLevelType w:val="hybridMultilevel"/>
    <w:tmpl w:val="EA36A556"/>
    <w:lvl w:ilvl="0" w:tplc="683085A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85B6EAD"/>
    <w:multiLevelType w:val="hybridMultilevel"/>
    <w:tmpl w:val="AB36A3DE"/>
    <w:lvl w:ilvl="0" w:tplc="E890A1A8">
      <w:start w:val="7"/>
      <w:numFmt w:val="bullet"/>
      <w:lvlText w:val="□"/>
      <w:lvlJc w:val="left"/>
      <w:pPr>
        <w:tabs>
          <w:tab w:val="num" w:pos="360"/>
        </w:tabs>
        <w:ind w:left="360" w:hanging="360"/>
      </w:pPr>
      <w:rPr>
        <w:rFonts w:ascii="標楷體" w:eastAsia="標楷體" w:hAnsi="標楷體" w:cs="Times New Roman" w:hint="eastAsia"/>
      </w:rPr>
    </w:lvl>
    <w:lvl w:ilvl="1" w:tplc="44282AEE" w:tentative="1">
      <w:start w:val="1"/>
      <w:numFmt w:val="bullet"/>
      <w:lvlText w:val=""/>
      <w:lvlJc w:val="left"/>
      <w:pPr>
        <w:tabs>
          <w:tab w:val="num" w:pos="960"/>
        </w:tabs>
        <w:ind w:left="960" w:hanging="480"/>
      </w:pPr>
      <w:rPr>
        <w:rFonts w:ascii="Wingdings" w:hAnsi="Wingdings" w:hint="default"/>
      </w:rPr>
    </w:lvl>
    <w:lvl w:ilvl="2" w:tplc="58867A9A" w:tentative="1">
      <w:start w:val="1"/>
      <w:numFmt w:val="bullet"/>
      <w:lvlText w:val=""/>
      <w:lvlJc w:val="left"/>
      <w:pPr>
        <w:tabs>
          <w:tab w:val="num" w:pos="1440"/>
        </w:tabs>
        <w:ind w:left="1440" w:hanging="480"/>
      </w:pPr>
      <w:rPr>
        <w:rFonts w:ascii="Wingdings" w:hAnsi="Wingdings" w:hint="default"/>
      </w:rPr>
    </w:lvl>
    <w:lvl w:ilvl="3" w:tplc="F4D64C0A" w:tentative="1">
      <w:start w:val="1"/>
      <w:numFmt w:val="bullet"/>
      <w:lvlText w:val=""/>
      <w:lvlJc w:val="left"/>
      <w:pPr>
        <w:tabs>
          <w:tab w:val="num" w:pos="1920"/>
        </w:tabs>
        <w:ind w:left="1920" w:hanging="480"/>
      </w:pPr>
      <w:rPr>
        <w:rFonts w:ascii="Wingdings" w:hAnsi="Wingdings" w:hint="default"/>
      </w:rPr>
    </w:lvl>
    <w:lvl w:ilvl="4" w:tplc="79041EA6" w:tentative="1">
      <w:start w:val="1"/>
      <w:numFmt w:val="bullet"/>
      <w:lvlText w:val=""/>
      <w:lvlJc w:val="left"/>
      <w:pPr>
        <w:tabs>
          <w:tab w:val="num" w:pos="2400"/>
        </w:tabs>
        <w:ind w:left="2400" w:hanging="480"/>
      </w:pPr>
      <w:rPr>
        <w:rFonts w:ascii="Wingdings" w:hAnsi="Wingdings" w:hint="default"/>
      </w:rPr>
    </w:lvl>
    <w:lvl w:ilvl="5" w:tplc="385E0126" w:tentative="1">
      <w:start w:val="1"/>
      <w:numFmt w:val="bullet"/>
      <w:lvlText w:val=""/>
      <w:lvlJc w:val="left"/>
      <w:pPr>
        <w:tabs>
          <w:tab w:val="num" w:pos="2880"/>
        </w:tabs>
        <w:ind w:left="2880" w:hanging="480"/>
      </w:pPr>
      <w:rPr>
        <w:rFonts w:ascii="Wingdings" w:hAnsi="Wingdings" w:hint="default"/>
      </w:rPr>
    </w:lvl>
    <w:lvl w:ilvl="6" w:tplc="7F208DA8" w:tentative="1">
      <w:start w:val="1"/>
      <w:numFmt w:val="bullet"/>
      <w:lvlText w:val=""/>
      <w:lvlJc w:val="left"/>
      <w:pPr>
        <w:tabs>
          <w:tab w:val="num" w:pos="3360"/>
        </w:tabs>
        <w:ind w:left="3360" w:hanging="480"/>
      </w:pPr>
      <w:rPr>
        <w:rFonts w:ascii="Wingdings" w:hAnsi="Wingdings" w:hint="default"/>
      </w:rPr>
    </w:lvl>
    <w:lvl w:ilvl="7" w:tplc="F3385304" w:tentative="1">
      <w:start w:val="1"/>
      <w:numFmt w:val="bullet"/>
      <w:lvlText w:val=""/>
      <w:lvlJc w:val="left"/>
      <w:pPr>
        <w:tabs>
          <w:tab w:val="num" w:pos="3840"/>
        </w:tabs>
        <w:ind w:left="3840" w:hanging="480"/>
      </w:pPr>
      <w:rPr>
        <w:rFonts w:ascii="Wingdings" w:hAnsi="Wingdings" w:hint="default"/>
      </w:rPr>
    </w:lvl>
    <w:lvl w:ilvl="8" w:tplc="4448F336"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1"/>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64"/>
    <w:rsid w:val="00013EF5"/>
    <w:rsid w:val="00014508"/>
    <w:rsid w:val="000354D1"/>
    <w:rsid w:val="00040F7F"/>
    <w:rsid w:val="00051A93"/>
    <w:rsid w:val="00064128"/>
    <w:rsid w:val="00073338"/>
    <w:rsid w:val="000756BE"/>
    <w:rsid w:val="00081D14"/>
    <w:rsid w:val="00093628"/>
    <w:rsid w:val="00093B78"/>
    <w:rsid w:val="000A03B5"/>
    <w:rsid w:val="000A7F41"/>
    <w:rsid w:val="000C14B4"/>
    <w:rsid w:val="000C2767"/>
    <w:rsid w:val="000D7899"/>
    <w:rsid w:val="000E1F21"/>
    <w:rsid w:val="000F7BC5"/>
    <w:rsid w:val="00104658"/>
    <w:rsid w:val="0011173C"/>
    <w:rsid w:val="00134445"/>
    <w:rsid w:val="00135C39"/>
    <w:rsid w:val="00140091"/>
    <w:rsid w:val="00142CEB"/>
    <w:rsid w:val="00144308"/>
    <w:rsid w:val="00145462"/>
    <w:rsid w:val="00145896"/>
    <w:rsid w:val="00146E8B"/>
    <w:rsid w:val="00174461"/>
    <w:rsid w:val="0018160A"/>
    <w:rsid w:val="00181E71"/>
    <w:rsid w:val="001843FF"/>
    <w:rsid w:val="001928A7"/>
    <w:rsid w:val="001A5964"/>
    <w:rsid w:val="001A6C1E"/>
    <w:rsid w:val="001B1B68"/>
    <w:rsid w:val="001B2FCD"/>
    <w:rsid w:val="001B502F"/>
    <w:rsid w:val="001C0659"/>
    <w:rsid w:val="001C1304"/>
    <w:rsid w:val="001C6BAC"/>
    <w:rsid w:val="001D0CDF"/>
    <w:rsid w:val="001E08DB"/>
    <w:rsid w:val="001E22EC"/>
    <w:rsid w:val="001F0255"/>
    <w:rsid w:val="0020080D"/>
    <w:rsid w:val="00201E01"/>
    <w:rsid w:val="00210E09"/>
    <w:rsid w:val="00237CCD"/>
    <w:rsid w:val="002416D4"/>
    <w:rsid w:val="00244455"/>
    <w:rsid w:val="00244F0A"/>
    <w:rsid w:val="002823ED"/>
    <w:rsid w:val="00285F2B"/>
    <w:rsid w:val="00294A63"/>
    <w:rsid w:val="002B105C"/>
    <w:rsid w:val="002B54C7"/>
    <w:rsid w:val="002B58F4"/>
    <w:rsid w:val="002B6A89"/>
    <w:rsid w:val="002C09F7"/>
    <w:rsid w:val="002C0A9E"/>
    <w:rsid w:val="002C75DE"/>
    <w:rsid w:val="002D38DE"/>
    <w:rsid w:val="002D39B0"/>
    <w:rsid w:val="002E117B"/>
    <w:rsid w:val="002F01D8"/>
    <w:rsid w:val="002F0255"/>
    <w:rsid w:val="0030545F"/>
    <w:rsid w:val="00306267"/>
    <w:rsid w:val="0031082C"/>
    <w:rsid w:val="00315F9D"/>
    <w:rsid w:val="00327144"/>
    <w:rsid w:val="00335EE0"/>
    <w:rsid w:val="00344110"/>
    <w:rsid w:val="00346F30"/>
    <w:rsid w:val="00347DDA"/>
    <w:rsid w:val="00347E48"/>
    <w:rsid w:val="0038401A"/>
    <w:rsid w:val="003841E1"/>
    <w:rsid w:val="00387F84"/>
    <w:rsid w:val="003A4B05"/>
    <w:rsid w:val="003B2F31"/>
    <w:rsid w:val="003B3A8F"/>
    <w:rsid w:val="003B68F4"/>
    <w:rsid w:val="003C4B39"/>
    <w:rsid w:val="003C522A"/>
    <w:rsid w:val="003D169D"/>
    <w:rsid w:val="003E01E1"/>
    <w:rsid w:val="003F3D58"/>
    <w:rsid w:val="003F706A"/>
    <w:rsid w:val="00404A0C"/>
    <w:rsid w:val="004244EA"/>
    <w:rsid w:val="00452E2D"/>
    <w:rsid w:val="00457F1F"/>
    <w:rsid w:val="004644AB"/>
    <w:rsid w:val="00466D3B"/>
    <w:rsid w:val="00474285"/>
    <w:rsid w:val="0047563A"/>
    <w:rsid w:val="0048418E"/>
    <w:rsid w:val="004876A5"/>
    <w:rsid w:val="004A51FC"/>
    <w:rsid w:val="004B3570"/>
    <w:rsid w:val="004C2868"/>
    <w:rsid w:val="004D07A4"/>
    <w:rsid w:val="004D73DE"/>
    <w:rsid w:val="004E35B0"/>
    <w:rsid w:val="00510FE2"/>
    <w:rsid w:val="005124BD"/>
    <w:rsid w:val="005166BD"/>
    <w:rsid w:val="0054154A"/>
    <w:rsid w:val="00547614"/>
    <w:rsid w:val="00547F8F"/>
    <w:rsid w:val="00553E28"/>
    <w:rsid w:val="00560882"/>
    <w:rsid w:val="005618D3"/>
    <w:rsid w:val="005710AC"/>
    <w:rsid w:val="00582D3F"/>
    <w:rsid w:val="005919EC"/>
    <w:rsid w:val="005A0272"/>
    <w:rsid w:val="005B0610"/>
    <w:rsid w:val="005B06A2"/>
    <w:rsid w:val="005B316E"/>
    <w:rsid w:val="005C0068"/>
    <w:rsid w:val="005C1B16"/>
    <w:rsid w:val="005C29D0"/>
    <w:rsid w:val="005C726C"/>
    <w:rsid w:val="005C7331"/>
    <w:rsid w:val="005E027F"/>
    <w:rsid w:val="005E73E8"/>
    <w:rsid w:val="005F246D"/>
    <w:rsid w:val="005F7D1A"/>
    <w:rsid w:val="0061016B"/>
    <w:rsid w:val="00623778"/>
    <w:rsid w:val="00626485"/>
    <w:rsid w:val="00634454"/>
    <w:rsid w:val="00651B59"/>
    <w:rsid w:val="00676E16"/>
    <w:rsid w:val="0068249F"/>
    <w:rsid w:val="006852E3"/>
    <w:rsid w:val="00687475"/>
    <w:rsid w:val="0069222E"/>
    <w:rsid w:val="006B264C"/>
    <w:rsid w:val="006D0959"/>
    <w:rsid w:val="006E37DE"/>
    <w:rsid w:val="006F1919"/>
    <w:rsid w:val="006F378D"/>
    <w:rsid w:val="006F3BF6"/>
    <w:rsid w:val="00722DAE"/>
    <w:rsid w:val="00723251"/>
    <w:rsid w:val="00730D86"/>
    <w:rsid w:val="0073188D"/>
    <w:rsid w:val="0073654B"/>
    <w:rsid w:val="0074254A"/>
    <w:rsid w:val="007436D1"/>
    <w:rsid w:val="00754AC7"/>
    <w:rsid w:val="0076219D"/>
    <w:rsid w:val="00775109"/>
    <w:rsid w:val="00780ABA"/>
    <w:rsid w:val="00781B7E"/>
    <w:rsid w:val="007A6134"/>
    <w:rsid w:val="007B5093"/>
    <w:rsid w:val="007B6CF7"/>
    <w:rsid w:val="007C4EA1"/>
    <w:rsid w:val="007E04FC"/>
    <w:rsid w:val="007F0C76"/>
    <w:rsid w:val="007F4875"/>
    <w:rsid w:val="008030ED"/>
    <w:rsid w:val="008068FD"/>
    <w:rsid w:val="00814CB4"/>
    <w:rsid w:val="008157E9"/>
    <w:rsid w:val="00824915"/>
    <w:rsid w:val="00852EA8"/>
    <w:rsid w:val="00863120"/>
    <w:rsid w:val="00870DED"/>
    <w:rsid w:val="00872403"/>
    <w:rsid w:val="00877FE4"/>
    <w:rsid w:val="00893933"/>
    <w:rsid w:val="00896A5A"/>
    <w:rsid w:val="00897247"/>
    <w:rsid w:val="008A63FF"/>
    <w:rsid w:val="008B0C89"/>
    <w:rsid w:val="008B0F79"/>
    <w:rsid w:val="008B3475"/>
    <w:rsid w:val="008D5F81"/>
    <w:rsid w:val="008E522D"/>
    <w:rsid w:val="008E7F8F"/>
    <w:rsid w:val="0090055B"/>
    <w:rsid w:val="00907CA6"/>
    <w:rsid w:val="00922C29"/>
    <w:rsid w:val="00925A2A"/>
    <w:rsid w:val="00932A38"/>
    <w:rsid w:val="00932FEE"/>
    <w:rsid w:val="00933047"/>
    <w:rsid w:val="0093430A"/>
    <w:rsid w:val="0094202D"/>
    <w:rsid w:val="009420D0"/>
    <w:rsid w:val="00944AA8"/>
    <w:rsid w:val="00946AF7"/>
    <w:rsid w:val="00962B08"/>
    <w:rsid w:val="00963E69"/>
    <w:rsid w:val="00966B34"/>
    <w:rsid w:val="009675C4"/>
    <w:rsid w:val="00976F1F"/>
    <w:rsid w:val="0097799C"/>
    <w:rsid w:val="00981376"/>
    <w:rsid w:val="00991FBD"/>
    <w:rsid w:val="00993E89"/>
    <w:rsid w:val="009A1584"/>
    <w:rsid w:val="009A18BA"/>
    <w:rsid w:val="009A1B07"/>
    <w:rsid w:val="009A1E35"/>
    <w:rsid w:val="009A4266"/>
    <w:rsid w:val="009C34D9"/>
    <w:rsid w:val="009D3D54"/>
    <w:rsid w:val="009E62C4"/>
    <w:rsid w:val="009F7C8C"/>
    <w:rsid w:val="00A02578"/>
    <w:rsid w:val="00A10FAE"/>
    <w:rsid w:val="00A1200A"/>
    <w:rsid w:val="00A14092"/>
    <w:rsid w:val="00A14DEF"/>
    <w:rsid w:val="00A2215B"/>
    <w:rsid w:val="00A32FD4"/>
    <w:rsid w:val="00A33C16"/>
    <w:rsid w:val="00A44B47"/>
    <w:rsid w:val="00A5374C"/>
    <w:rsid w:val="00A61ED4"/>
    <w:rsid w:val="00A6645E"/>
    <w:rsid w:val="00A671E9"/>
    <w:rsid w:val="00A74033"/>
    <w:rsid w:val="00A75051"/>
    <w:rsid w:val="00AA3BE3"/>
    <w:rsid w:val="00AA4257"/>
    <w:rsid w:val="00AA50CC"/>
    <w:rsid w:val="00AB1087"/>
    <w:rsid w:val="00AB3364"/>
    <w:rsid w:val="00AC049E"/>
    <w:rsid w:val="00AC093E"/>
    <w:rsid w:val="00AC3D85"/>
    <w:rsid w:val="00AC54FC"/>
    <w:rsid w:val="00AD5583"/>
    <w:rsid w:val="00AE14E9"/>
    <w:rsid w:val="00AE6EC5"/>
    <w:rsid w:val="00B0196B"/>
    <w:rsid w:val="00B02004"/>
    <w:rsid w:val="00B0385A"/>
    <w:rsid w:val="00B21DEF"/>
    <w:rsid w:val="00B25D04"/>
    <w:rsid w:val="00B27B0C"/>
    <w:rsid w:val="00B6342E"/>
    <w:rsid w:val="00B700D4"/>
    <w:rsid w:val="00B72ED1"/>
    <w:rsid w:val="00B77C03"/>
    <w:rsid w:val="00B93717"/>
    <w:rsid w:val="00B93B4D"/>
    <w:rsid w:val="00BA0D36"/>
    <w:rsid w:val="00BC53BE"/>
    <w:rsid w:val="00BD23B5"/>
    <w:rsid w:val="00BD4706"/>
    <w:rsid w:val="00BF289D"/>
    <w:rsid w:val="00BF2A11"/>
    <w:rsid w:val="00C02C9F"/>
    <w:rsid w:val="00C0319B"/>
    <w:rsid w:val="00C06E2E"/>
    <w:rsid w:val="00C120DF"/>
    <w:rsid w:val="00C146FB"/>
    <w:rsid w:val="00C176F9"/>
    <w:rsid w:val="00C26E29"/>
    <w:rsid w:val="00C3025F"/>
    <w:rsid w:val="00C44C05"/>
    <w:rsid w:val="00C52BB3"/>
    <w:rsid w:val="00C55428"/>
    <w:rsid w:val="00C73F66"/>
    <w:rsid w:val="00C75AF6"/>
    <w:rsid w:val="00C765C6"/>
    <w:rsid w:val="00C941A9"/>
    <w:rsid w:val="00CA44AF"/>
    <w:rsid w:val="00CA555C"/>
    <w:rsid w:val="00CB1DA4"/>
    <w:rsid w:val="00CB4500"/>
    <w:rsid w:val="00CC299B"/>
    <w:rsid w:val="00CD12F4"/>
    <w:rsid w:val="00CD6109"/>
    <w:rsid w:val="00CE2E56"/>
    <w:rsid w:val="00CF4C6B"/>
    <w:rsid w:val="00D02CD0"/>
    <w:rsid w:val="00D11719"/>
    <w:rsid w:val="00D15667"/>
    <w:rsid w:val="00D23107"/>
    <w:rsid w:val="00D424EF"/>
    <w:rsid w:val="00D454A1"/>
    <w:rsid w:val="00D46C31"/>
    <w:rsid w:val="00D63BFC"/>
    <w:rsid w:val="00D653EC"/>
    <w:rsid w:val="00D664D3"/>
    <w:rsid w:val="00D73D72"/>
    <w:rsid w:val="00D749BE"/>
    <w:rsid w:val="00D76A81"/>
    <w:rsid w:val="00D81375"/>
    <w:rsid w:val="00D82CD9"/>
    <w:rsid w:val="00D84E04"/>
    <w:rsid w:val="00D911D0"/>
    <w:rsid w:val="00D9309B"/>
    <w:rsid w:val="00D9369E"/>
    <w:rsid w:val="00D95041"/>
    <w:rsid w:val="00D96556"/>
    <w:rsid w:val="00DA70CF"/>
    <w:rsid w:val="00DC0E23"/>
    <w:rsid w:val="00DE7E12"/>
    <w:rsid w:val="00E12089"/>
    <w:rsid w:val="00E12562"/>
    <w:rsid w:val="00E16A1D"/>
    <w:rsid w:val="00E37637"/>
    <w:rsid w:val="00E60735"/>
    <w:rsid w:val="00E60736"/>
    <w:rsid w:val="00E60D33"/>
    <w:rsid w:val="00E679B0"/>
    <w:rsid w:val="00E76342"/>
    <w:rsid w:val="00E83BCF"/>
    <w:rsid w:val="00E90A2A"/>
    <w:rsid w:val="00E92720"/>
    <w:rsid w:val="00EA4243"/>
    <w:rsid w:val="00EB08F4"/>
    <w:rsid w:val="00EB2435"/>
    <w:rsid w:val="00EB4063"/>
    <w:rsid w:val="00EB7586"/>
    <w:rsid w:val="00EC2502"/>
    <w:rsid w:val="00EC757F"/>
    <w:rsid w:val="00ED46F5"/>
    <w:rsid w:val="00F149F0"/>
    <w:rsid w:val="00F30453"/>
    <w:rsid w:val="00F3687B"/>
    <w:rsid w:val="00F36E61"/>
    <w:rsid w:val="00F41A5D"/>
    <w:rsid w:val="00F41F89"/>
    <w:rsid w:val="00F43B5F"/>
    <w:rsid w:val="00F52CD7"/>
    <w:rsid w:val="00F54C0C"/>
    <w:rsid w:val="00F6649C"/>
    <w:rsid w:val="00F9710B"/>
    <w:rsid w:val="00F97CBE"/>
    <w:rsid w:val="00FA79BE"/>
    <w:rsid w:val="00FF41E9"/>
    <w:rsid w:val="00FF4C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4F6E2"/>
  <w15:docId w15:val="{12CBAC46-F264-4642-BA59-6935B019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character" w:styleId="a6">
    <w:name w:val="Hyperlink"/>
    <w:rPr>
      <w:color w:val="0000FF"/>
      <w:u w:val="single"/>
    </w:rPr>
  </w:style>
  <w:style w:type="table" w:styleId="a7">
    <w:name w:val="Table Grid"/>
    <w:basedOn w:val="a1"/>
    <w:rsid w:val="00863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D0959"/>
    <w:rPr>
      <w:rFonts w:ascii="Arial" w:hAnsi="Arial"/>
      <w:sz w:val="18"/>
      <w:szCs w:val="18"/>
    </w:rPr>
  </w:style>
  <w:style w:type="paragraph" w:styleId="3">
    <w:name w:val="Body Text Indent 3"/>
    <w:basedOn w:val="a"/>
    <w:rsid w:val="00AC049E"/>
    <w:pPr>
      <w:snapToGrid w:val="0"/>
      <w:spacing w:afterLines="50" w:after="180" w:line="360" w:lineRule="atLeast"/>
      <w:ind w:leftChars="200" w:left="1200" w:hangingChars="300" w:hanging="720"/>
    </w:pPr>
    <w:rPr>
      <w:rFonts w:eastAsia="標楷體"/>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台北縣九十年度       國民中學資賦優異學生縮短修業年限申請表</dc:title>
  <dc:creator>特教課</dc:creator>
  <cp:lastModifiedBy>user</cp:lastModifiedBy>
  <cp:revision>10</cp:revision>
  <cp:lastPrinted>2023-08-29T09:49:00Z</cp:lastPrinted>
  <dcterms:created xsi:type="dcterms:W3CDTF">2024-08-21T05:37:00Z</dcterms:created>
  <dcterms:modified xsi:type="dcterms:W3CDTF">2024-08-30T01:48:00Z</dcterms:modified>
</cp:coreProperties>
</file>